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F2" w:rsidRPr="008E78F2" w:rsidRDefault="008E78F2" w:rsidP="00372A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F2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8E78F2" w:rsidRPr="008E78F2" w:rsidRDefault="008E78F2" w:rsidP="00372A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F2">
        <w:rPr>
          <w:rFonts w:ascii="Times New Roman" w:hAnsi="Times New Roman" w:cs="Times New Roman"/>
          <w:b/>
          <w:sz w:val="28"/>
          <w:szCs w:val="28"/>
        </w:rPr>
        <w:t xml:space="preserve">«Башкирский лицей-интернат №3» </w:t>
      </w:r>
    </w:p>
    <w:p w:rsidR="008E78F2" w:rsidRPr="008E78F2" w:rsidRDefault="008E78F2" w:rsidP="00372A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F2">
        <w:rPr>
          <w:rFonts w:ascii="Times New Roman" w:hAnsi="Times New Roman" w:cs="Times New Roman"/>
          <w:b/>
          <w:sz w:val="28"/>
          <w:szCs w:val="28"/>
        </w:rPr>
        <w:t>городского округа город Стерлитамак Республики Башкортостан</w:t>
      </w:r>
    </w:p>
    <w:p w:rsidR="0033754C" w:rsidRPr="0033754C" w:rsidRDefault="0033754C" w:rsidP="00372A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54C">
        <w:rPr>
          <w:rFonts w:ascii="Times New Roman" w:hAnsi="Times New Roman" w:cs="Times New Roman"/>
          <w:b/>
          <w:sz w:val="28"/>
          <w:szCs w:val="28"/>
        </w:rPr>
        <w:t>МАОУ «БЛИ №3» городского округа г. Стерлитамак РБ</w:t>
      </w:r>
    </w:p>
    <w:p w:rsidR="008E78F2" w:rsidRDefault="0033754C" w:rsidP="00372A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Республика Башкортостан</w:t>
      </w:r>
    </w:p>
    <w:p w:rsidR="008E78F2" w:rsidRDefault="0033754C" w:rsidP="00372A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город Стерлитамак</w:t>
      </w:r>
    </w:p>
    <w:p w:rsidR="00372A96" w:rsidRDefault="00372A96" w:rsidP="00372A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72A96" w:rsidRDefault="00372A96" w:rsidP="00372A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72A96" w:rsidRDefault="00372A96" w:rsidP="00372A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3754C" w:rsidRPr="00996822" w:rsidRDefault="0033754C" w:rsidP="0033754C">
      <w:pPr>
        <w:spacing w:line="240" w:lineRule="auto"/>
        <w:jc w:val="right"/>
        <w:rPr>
          <w:rFonts w:ascii="Times New Roman" w:hAnsi="Times New Roman" w:cs="Times New Roman"/>
          <w:noProof/>
          <w:sz w:val="28"/>
          <w:lang w:val="ba-RU" w:eastAsia="ru-RU"/>
        </w:rPr>
      </w:pPr>
      <w:r w:rsidRPr="00996822">
        <w:rPr>
          <w:rFonts w:ascii="Times New Roman" w:hAnsi="Times New Roman" w:cs="Times New Roman"/>
          <w:noProof/>
          <w:sz w:val="28"/>
          <w:lang w:val="ba-RU" w:eastAsia="ru-RU"/>
        </w:rPr>
        <w:t>Казнабаев Ильдар Гильфанович,</w:t>
      </w:r>
    </w:p>
    <w:p w:rsidR="00600472" w:rsidRDefault="0033754C" w:rsidP="0033754C">
      <w:pPr>
        <w:spacing w:line="240" w:lineRule="auto"/>
        <w:jc w:val="right"/>
        <w:rPr>
          <w:rFonts w:ascii="Times New Roman" w:hAnsi="Times New Roman" w:cs="Times New Roman"/>
          <w:noProof/>
          <w:sz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lang w:val="ba-RU" w:eastAsia="ru-RU"/>
        </w:rPr>
        <w:t>у</w:t>
      </w:r>
      <w:r w:rsidRPr="00996822">
        <w:rPr>
          <w:rFonts w:ascii="Times New Roman" w:hAnsi="Times New Roman" w:cs="Times New Roman"/>
          <w:noProof/>
          <w:sz w:val="28"/>
          <w:lang w:val="ba-RU" w:eastAsia="ru-RU"/>
        </w:rPr>
        <w:t>читель физики высшей категории</w:t>
      </w:r>
      <w:r>
        <w:rPr>
          <w:rFonts w:ascii="Times New Roman" w:hAnsi="Times New Roman" w:cs="Times New Roman"/>
          <w:noProof/>
          <w:sz w:val="28"/>
          <w:lang w:val="ba-RU" w:eastAsia="ru-RU"/>
        </w:rPr>
        <w:t xml:space="preserve">, руководитель Лаборатории “Траектория” на базе </w:t>
      </w:r>
      <w:r w:rsidR="00600472">
        <w:rPr>
          <w:rFonts w:ascii="Times New Roman" w:hAnsi="Times New Roman" w:cs="Times New Roman"/>
          <w:noProof/>
          <w:sz w:val="28"/>
          <w:lang w:val="ba-RU" w:eastAsia="ru-RU"/>
        </w:rPr>
        <w:t>МАОУ «БЛИ №3»</w:t>
      </w:r>
    </w:p>
    <w:p w:rsidR="0033754C" w:rsidRPr="00600472" w:rsidRDefault="00600472" w:rsidP="0033754C">
      <w:pPr>
        <w:spacing w:line="240" w:lineRule="auto"/>
        <w:jc w:val="right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+79174439438, </w:t>
      </w:r>
      <w:r>
        <w:rPr>
          <w:rFonts w:ascii="Times New Roman" w:hAnsi="Times New Roman" w:cs="Times New Roman"/>
          <w:noProof/>
          <w:sz w:val="28"/>
          <w:lang w:val="en-US" w:eastAsia="ru-RU"/>
        </w:rPr>
        <w:t>ikaz</w:t>
      </w:r>
      <w:r w:rsidRPr="00600472">
        <w:rPr>
          <w:rFonts w:ascii="Times New Roman" w:hAnsi="Times New Roman" w:cs="Times New Roman"/>
          <w:noProof/>
          <w:sz w:val="28"/>
          <w:lang w:eastAsia="ru-RU"/>
        </w:rPr>
        <w:t>@</w:t>
      </w:r>
      <w:r>
        <w:rPr>
          <w:rFonts w:ascii="Times New Roman" w:hAnsi="Times New Roman" w:cs="Times New Roman"/>
          <w:noProof/>
          <w:sz w:val="28"/>
          <w:lang w:val="en-US" w:eastAsia="ru-RU"/>
        </w:rPr>
        <w:t>bk</w:t>
      </w:r>
      <w:r w:rsidRPr="00600472">
        <w:rPr>
          <w:rFonts w:ascii="Times New Roman" w:hAnsi="Times New Roman" w:cs="Times New Roman"/>
          <w:noProof/>
          <w:sz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lang w:val="en-US" w:eastAsia="ru-RU"/>
        </w:rPr>
        <w:t>ru</w:t>
      </w:r>
      <w:r w:rsidRPr="00600472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372A96" w:rsidRDefault="00372A96" w:rsidP="0060047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A96" w:rsidRDefault="00372A96" w:rsidP="0060047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822" w:rsidRPr="00996822" w:rsidRDefault="000B67B5" w:rsidP="0060047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</w:rPr>
        <w:t>Роль сообщ</w:t>
      </w:r>
      <w:r w:rsidR="00F25177">
        <w:rPr>
          <w:rFonts w:ascii="Times New Roman" w:hAnsi="Times New Roman" w:cs="Times New Roman"/>
          <w:b/>
          <w:sz w:val="28"/>
          <w:szCs w:val="28"/>
        </w:rPr>
        <w:t xml:space="preserve">ества </w:t>
      </w:r>
      <w:r>
        <w:rPr>
          <w:rFonts w:ascii="Times New Roman" w:hAnsi="Times New Roman" w:cs="Times New Roman"/>
          <w:b/>
          <w:sz w:val="28"/>
          <w:szCs w:val="28"/>
        </w:rPr>
        <w:t>в ф</w:t>
      </w:r>
      <w:r w:rsidR="00600472">
        <w:rPr>
          <w:rFonts w:ascii="Times New Roman" w:hAnsi="Times New Roman" w:cs="Times New Roman"/>
          <w:b/>
          <w:sz w:val="28"/>
          <w:szCs w:val="28"/>
        </w:rPr>
        <w:t xml:space="preserve">ормировании компетенций </w:t>
      </w:r>
      <w:r w:rsidR="00600472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F25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7C0" w:rsidRPr="00405BA3">
        <w:rPr>
          <w:rFonts w:ascii="Times New Roman" w:hAnsi="Times New Roman" w:cs="Times New Roman"/>
          <w:b/>
          <w:sz w:val="28"/>
          <w:szCs w:val="28"/>
          <w:lang w:val="ba-RU"/>
        </w:rPr>
        <w:t>в рамках деятельности олимпиадной и кружковой лаборатории (сообщества) «Траектория».</w:t>
      </w:r>
    </w:p>
    <w:p w:rsidR="00996822" w:rsidRDefault="00996822">
      <w:pPr>
        <w:rPr>
          <w:noProof/>
          <w:lang w:eastAsia="ru-RU"/>
        </w:rPr>
      </w:pPr>
    </w:p>
    <w:p w:rsidR="00996822" w:rsidRDefault="00996822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DB365D" w:rsidRDefault="00DB365D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br w:type="page"/>
      </w:r>
    </w:p>
    <w:sdt>
      <w:sdtPr>
        <w:id w:val="-186173329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DB365D" w:rsidRDefault="00DB365D">
          <w:pPr>
            <w:pStyle w:val="ab"/>
          </w:pPr>
          <w:r>
            <w:t>Оглавление</w:t>
          </w:r>
        </w:p>
        <w:p w:rsidR="00DB365D" w:rsidRPr="00DB365D" w:rsidRDefault="00DB365D">
          <w:pPr>
            <w:pStyle w:val="12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668428" w:history="1">
            <w:r w:rsidRPr="00DB365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  <w:t>Введение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_Toc66668428 \h </w:instrTex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4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D" w:rsidRPr="00DB365D" w:rsidRDefault="00DB365D">
          <w:pPr>
            <w:pStyle w:val="12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668429" w:history="1">
            <w:r w:rsidRPr="00DB365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Кейс. 1 часть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_Toc66668429 \h </w:instrTex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4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D" w:rsidRPr="00DB365D" w:rsidRDefault="00DB365D">
          <w:pPr>
            <w:pStyle w:val="12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668430" w:history="1">
            <w:r w:rsidRPr="00DB365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Применение идеи Challenge based learning и Agile-методологии в формировании компетенций XXI в рамках деятельности олимпиадной и кружковой лаборатории (сообщества) «Траектория»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_Toc66668430 \h </w:instrTex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4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D" w:rsidRPr="00DB365D" w:rsidRDefault="00DB365D">
          <w:pPr>
            <w:pStyle w:val="2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668431" w:history="1">
            <w:r w:rsidRPr="00DB365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Цель проекта: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_Toc66668431 \h </w:instrTex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4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D" w:rsidRPr="00DB365D" w:rsidRDefault="00DB365D">
          <w:pPr>
            <w:pStyle w:val="12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668432" w:history="1">
            <w:r w:rsidRPr="00DB365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Идея проекта. Обучение через вызов и Agile-методология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_Toc66668432 \h </w:instrTex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4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D" w:rsidRPr="00DB365D" w:rsidRDefault="00DB365D">
          <w:pPr>
            <w:pStyle w:val="2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668433" w:history="1">
            <w:r w:rsidRPr="00DB365D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  <w:lang w:val="ba-RU"/>
              </w:rPr>
              <w:t>Challenge based education (Обучение через вызов) .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_Toc66668433 \h </w:instrTex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4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D" w:rsidRPr="00DB365D" w:rsidRDefault="00DB365D">
          <w:pPr>
            <w:pStyle w:val="2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668434" w:history="1">
            <w:r w:rsidRPr="00DB365D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Ценности</w:t>
            </w:r>
            <w:r w:rsidRPr="00DB365D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  <w:lang w:val="ba-RU"/>
              </w:rPr>
              <w:t xml:space="preserve"> Agile-методологии(Scrum)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_Toc66668434 \h </w:instrTex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4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D" w:rsidRPr="00DB365D" w:rsidRDefault="00DB365D">
          <w:pPr>
            <w:pStyle w:val="2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668435" w:history="1">
            <w:r w:rsidRPr="00DB365D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  <w:lang w:val="ba-RU"/>
              </w:rPr>
              <w:t>Инструмент Scrum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_Toc66668435 \h </w:instrTex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4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D" w:rsidRPr="00DB365D" w:rsidRDefault="00DB365D">
          <w:pPr>
            <w:pStyle w:val="2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668436" w:history="1">
            <w:r w:rsidRPr="00DB365D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  <w:lang w:val="ba-RU"/>
              </w:rPr>
              <w:t>Рефлексия по Scrum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_Toc66668436 \h </w:instrTex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4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D" w:rsidRPr="00DB365D" w:rsidRDefault="00DB365D">
          <w:pPr>
            <w:pStyle w:val="2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668437" w:history="1">
            <w:r w:rsidRPr="00DB365D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  <w:lang w:val="ba-RU"/>
              </w:rPr>
              <w:t>Trello (Scrum) как инструмент кружка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_Toc66668437 \h </w:instrTex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4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D" w:rsidRPr="00DB365D" w:rsidRDefault="00DB365D">
          <w:pPr>
            <w:pStyle w:val="12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668438" w:history="1">
            <w:r w:rsidRPr="00DB365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Результативность деятельности Лаборатории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_Toc66668438 \h </w:instrTex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4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D" w:rsidRPr="00DB365D" w:rsidRDefault="00DB365D">
          <w:pPr>
            <w:pStyle w:val="12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668439" w:history="1">
            <w:r w:rsidRPr="00DB365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Кейс. 2 часть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_Toc66668439 \h </w:instrTex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4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D" w:rsidRPr="00DB365D" w:rsidRDefault="00DB365D">
          <w:pPr>
            <w:pStyle w:val="12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668440" w:history="1">
            <w:r w:rsidRPr="00DB365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Предметно-языковая интеграция как средство формирования у обучающихся универсальных компетенций в рамках деятельности Лаборатории «Траектория» (</w:t>
            </w:r>
            <w:r w:rsidRPr="00DB365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CLIL</w:t>
            </w:r>
            <w:r w:rsidRPr="00DB365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_Toc66668440 \h </w:instrTex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4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D" w:rsidRPr="00DB365D" w:rsidRDefault="00DB365D">
          <w:pPr>
            <w:pStyle w:val="12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668441" w:history="1">
            <w:r w:rsidRPr="00DB365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Проблема, решаемая в проекте.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_Toc66668441 \h </w:instrTex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4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D" w:rsidRPr="00DB365D" w:rsidRDefault="00DB365D">
          <w:pPr>
            <w:pStyle w:val="12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668442" w:history="1">
            <w:r w:rsidRPr="00DB365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Промежуточные результаты  проекта.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_Toc66668442 \h </w:instrTex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4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D" w:rsidRPr="00DB365D" w:rsidRDefault="00DB365D">
          <w:pPr>
            <w:pStyle w:val="2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668443" w:history="1">
            <w:r w:rsidRPr="00DB365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Публикации по теме инновационного проекта: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_Toc66668443 \h </w:instrTex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4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D" w:rsidRPr="00DB365D" w:rsidRDefault="00DB365D">
          <w:pPr>
            <w:pStyle w:val="2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668444" w:history="1">
            <w:r w:rsidRPr="00DB365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Необходимые ресурсы и возможные препятствия на пути реализации.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_Toc66668444 \h </w:instrTex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4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D" w:rsidRPr="00DB365D" w:rsidRDefault="00DB365D">
          <w:pPr>
            <w:pStyle w:val="12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668445" w:history="1">
            <w:r w:rsidRPr="00DB365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_Toc66668445 \h </w:instrTex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4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DB36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D" w:rsidRDefault="00DB365D">
          <w:r>
            <w:rPr>
              <w:b/>
              <w:bCs/>
            </w:rPr>
            <w:fldChar w:fldCharType="end"/>
          </w:r>
        </w:p>
      </w:sdtContent>
    </w:sdt>
    <w:p w:rsidR="00996822" w:rsidRDefault="00996822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3754C" w:rsidRDefault="0033754C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br w:type="page"/>
      </w:r>
    </w:p>
    <w:p w:rsidR="009B58CF" w:rsidRDefault="009B58CF" w:rsidP="009B58CF">
      <w:pPr>
        <w:pStyle w:val="1"/>
        <w:rPr>
          <w:noProof/>
          <w:lang w:val="ba-RU" w:eastAsia="ru-RU"/>
        </w:rPr>
      </w:pPr>
      <w:bookmarkStart w:id="0" w:name="_Toc66668428"/>
      <w:r>
        <w:rPr>
          <w:noProof/>
          <w:lang w:val="ba-RU" w:eastAsia="ru-RU"/>
        </w:rPr>
        <w:lastRenderedPageBreak/>
        <w:t>Введение</w:t>
      </w:r>
      <w:bookmarkEnd w:id="0"/>
    </w:p>
    <w:p w:rsidR="00DE6401" w:rsidRPr="009B58CF" w:rsidRDefault="00DE6401" w:rsidP="009B58CF">
      <w:pPr>
        <w:ind w:firstLine="851"/>
        <w:jc w:val="both"/>
        <w:rPr>
          <w:rFonts w:ascii="Times New Roman" w:hAnsi="Times New Roman" w:cs="Times New Roman"/>
          <w:noProof/>
          <w:sz w:val="28"/>
          <w:lang w:val="ba-RU" w:eastAsia="ru-RU"/>
        </w:rPr>
      </w:pPr>
      <w:r w:rsidRPr="009B58CF">
        <w:rPr>
          <w:rFonts w:ascii="Times New Roman" w:hAnsi="Times New Roman" w:cs="Times New Roman"/>
          <w:noProof/>
          <w:sz w:val="28"/>
          <w:lang w:val="ba-RU" w:eastAsia="ru-RU"/>
        </w:rPr>
        <w:t xml:space="preserve">Муниципальное автономное общеобразовательное учреждение «Башкирский лицей-интернат № 3» входит в число лидеров образования республики: здесь обучается около трехсот юношей при реализации гендерного подхода в обучении и воспитании. В стенах БЛИ №3 воспитываются победители и призеры регионального и заключительного этапов Всероссийской олимпиады школьников, участники республиканского проекта «Одаренные дети Республики Башкортостан». </w:t>
      </w:r>
    </w:p>
    <w:p w:rsidR="00DE6401" w:rsidRPr="009B58CF" w:rsidRDefault="00DE6401" w:rsidP="009B58CF">
      <w:pPr>
        <w:ind w:firstLine="851"/>
        <w:jc w:val="both"/>
        <w:rPr>
          <w:rFonts w:ascii="Times New Roman" w:hAnsi="Times New Roman" w:cs="Times New Roman"/>
          <w:noProof/>
          <w:sz w:val="28"/>
          <w:lang w:val="ba-RU" w:eastAsia="ru-RU"/>
        </w:rPr>
      </w:pPr>
      <w:r w:rsidRPr="009B58CF">
        <w:rPr>
          <w:rFonts w:ascii="Times New Roman" w:hAnsi="Times New Roman" w:cs="Times New Roman"/>
          <w:noProof/>
          <w:sz w:val="28"/>
          <w:lang w:val="ba-RU" w:eastAsia="ru-RU"/>
        </w:rPr>
        <w:t xml:space="preserve">В старших классах в БЛИ №3 для лицеистов организовано обучение по двум наиболее востребованным профилям: технологическому и естественнонаучному. Кроме того осуществляется </w:t>
      </w:r>
      <w:proofErr w:type="gramStart"/>
      <w:r w:rsidRPr="009B58CF">
        <w:rPr>
          <w:rFonts w:ascii="Times New Roman" w:hAnsi="Times New Roman" w:cs="Times New Roman"/>
          <w:noProof/>
          <w:sz w:val="28"/>
          <w:lang w:val="ba-RU" w:eastAsia="ru-RU"/>
        </w:rPr>
        <w:t>обучение</w:t>
      </w:r>
      <w:proofErr w:type="gramEnd"/>
      <w:r w:rsidRPr="009B58CF">
        <w:rPr>
          <w:rFonts w:ascii="Times New Roman" w:hAnsi="Times New Roman" w:cs="Times New Roman"/>
          <w:noProof/>
          <w:sz w:val="28"/>
          <w:lang w:val="ba-RU" w:eastAsia="ru-RU"/>
        </w:rPr>
        <w:t xml:space="preserve"> по индивидуальному учебному плану.  Актуальность профильного обучения ежегодно подтверждается высокой результативностью сдачи выпускниками ЕГЭ, практически стопроцентной поступаемостью в ведущие вузы РБ и РФ.</w:t>
      </w:r>
    </w:p>
    <w:p w:rsidR="00DE6401" w:rsidRPr="009B58CF" w:rsidRDefault="00DE6401" w:rsidP="009B58CF">
      <w:pPr>
        <w:ind w:firstLine="851"/>
        <w:jc w:val="both"/>
        <w:rPr>
          <w:rFonts w:ascii="Times New Roman" w:hAnsi="Times New Roman" w:cs="Times New Roman"/>
          <w:noProof/>
          <w:sz w:val="28"/>
          <w:lang w:val="ba-RU" w:eastAsia="ru-RU"/>
        </w:rPr>
      </w:pPr>
      <w:r w:rsidRPr="009B58CF">
        <w:rPr>
          <w:rFonts w:ascii="Times New Roman" w:hAnsi="Times New Roman" w:cs="Times New Roman"/>
          <w:noProof/>
          <w:sz w:val="28"/>
          <w:lang w:val="ba-RU" w:eastAsia="ru-RU"/>
        </w:rPr>
        <w:t xml:space="preserve">В Лицее-интернате организована система наставничества, которая действует в двух направлениях – в обучении и воспитании. Учителя-наставники в процессе обучения курируют учеников, направляя их по образовательным маршрутам. В системе воспитания наставничество реализуется через взаимодействие воспитателя, классного руководителя, помощника воспитателя и куратора с воспитанниками. </w:t>
      </w:r>
    </w:p>
    <w:p w:rsidR="00DE6401" w:rsidRPr="009B58CF" w:rsidRDefault="00DE6401" w:rsidP="009B58CF">
      <w:pPr>
        <w:ind w:firstLine="851"/>
        <w:jc w:val="both"/>
        <w:rPr>
          <w:rFonts w:ascii="Times New Roman" w:hAnsi="Times New Roman" w:cs="Times New Roman"/>
          <w:noProof/>
          <w:sz w:val="28"/>
          <w:lang w:val="ba-RU" w:eastAsia="ru-RU"/>
        </w:rPr>
      </w:pPr>
      <w:r w:rsidRPr="009B58CF">
        <w:rPr>
          <w:rFonts w:ascii="Times New Roman" w:hAnsi="Times New Roman" w:cs="Times New Roman"/>
          <w:noProof/>
          <w:sz w:val="28"/>
          <w:lang w:val="ba-RU" w:eastAsia="ru-RU"/>
        </w:rPr>
        <w:t>БЛИ №3 – площадка по реализации образовательных проектов и программ Кружкового движения НТИ при сетевом взаимодействии с "Ассоциацией участников технологических кружков". Лицеисты принимают активное участие в образовательных проектах, таких как Олимпиада Кружкового движения НТИ, проектные школы "Практики будущего", программа "Дежурный по планете", фестиваль "Rukami", конкурс "Skolkovo Junior Challenge" и др.</w:t>
      </w:r>
      <w:r w:rsidR="009B58CF">
        <w:rPr>
          <w:rFonts w:ascii="Times New Roman" w:hAnsi="Times New Roman" w:cs="Times New Roman"/>
          <w:noProof/>
          <w:sz w:val="28"/>
          <w:lang w:val="ba-RU" w:eastAsia="ru-RU"/>
        </w:rPr>
        <w:t xml:space="preserve"> </w:t>
      </w:r>
    </w:p>
    <w:p w:rsidR="0033754C" w:rsidRDefault="00DE6401" w:rsidP="009B58CF">
      <w:pPr>
        <w:ind w:firstLine="851"/>
        <w:jc w:val="both"/>
        <w:rPr>
          <w:rFonts w:ascii="Times New Roman" w:hAnsi="Times New Roman" w:cs="Times New Roman"/>
          <w:noProof/>
          <w:sz w:val="28"/>
          <w:lang w:val="ba-RU" w:eastAsia="ru-RU"/>
        </w:rPr>
      </w:pPr>
      <w:r w:rsidRPr="009B58CF">
        <w:rPr>
          <w:rFonts w:ascii="Times New Roman" w:hAnsi="Times New Roman" w:cs="Times New Roman"/>
          <w:noProof/>
          <w:sz w:val="28"/>
          <w:lang w:val="ba-RU" w:eastAsia="ru-RU"/>
        </w:rPr>
        <w:t>БЛИ №3 реализует программу "Робототехника: инженерно-технические кадры инновационной России". Обучающиеся лицея ежегодно результативно участвуют в робототехнических соревнованиях "WRO" (региональный и Всероссийские этап</w:t>
      </w:r>
      <w:r w:rsidR="009B58CF">
        <w:rPr>
          <w:rFonts w:ascii="Times New Roman" w:hAnsi="Times New Roman" w:cs="Times New Roman"/>
          <w:noProof/>
          <w:sz w:val="28"/>
          <w:lang w:val="ba-RU" w:eastAsia="ru-RU"/>
        </w:rPr>
        <w:t>ы), "РобоФест", "РобоПром" и др.</w:t>
      </w:r>
    </w:p>
    <w:p w:rsidR="00DB365D" w:rsidRDefault="009B58CF" w:rsidP="009B58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val="ba-RU" w:eastAsia="ru-RU"/>
        </w:rPr>
        <w:t xml:space="preserve">В </w:t>
      </w:r>
      <w:r w:rsidR="000B67B5">
        <w:rPr>
          <w:rFonts w:ascii="Times New Roman" w:hAnsi="Times New Roman" w:cs="Times New Roman"/>
          <w:noProof/>
          <w:sz w:val="28"/>
          <w:lang w:val="ba-RU" w:eastAsia="ru-RU"/>
        </w:rPr>
        <w:t>Л</w:t>
      </w:r>
      <w:r>
        <w:rPr>
          <w:rFonts w:ascii="Times New Roman" w:hAnsi="Times New Roman" w:cs="Times New Roman"/>
          <w:noProof/>
          <w:sz w:val="28"/>
          <w:lang w:val="ba-RU" w:eastAsia="ru-RU"/>
        </w:rPr>
        <w:t xml:space="preserve">ицее-интернате создано структурное подразделение – Олимпиадная и кружковая лаборатория “Траектория”. </w:t>
      </w:r>
      <w:r>
        <w:rPr>
          <w:rFonts w:ascii="Times New Roman" w:hAnsi="Times New Roman" w:cs="Times New Roman"/>
          <w:sz w:val="28"/>
          <w:szCs w:val="28"/>
          <w:lang w:val="ba-RU"/>
        </w:rPr>
        <w:t>Она</w:t>
      </w:r>
      <w:r w:rsidRPr="00DC49DD">
        <w:rPr>
          <w:rFonts w:ascii="Times New Roman" w:hAnsi="Times New Roman" w:cs="Times New Roman"/>
          <w:sz w:val="28"/>
          <w:szCs w:val="28"/>
        </w:rPr>
        <w:t xml:space="preserve">  представляет собой сообщество из числа обучающихся, проявивших интерес к исследовательской, проектной и творческой деятельности, и их учителей-наставников.</w:t>
      </w:r>
      <w:r>
        <w:rPr>
          <w:rFonts w:ascii="Times New Roman" w:hAnsi="Times New Roman" w:cs="Times New Roman"/>
          <w:sz w:val="28"/>
          <w:szCs w:val="28"/>
        </w:rPr>
        <w:t xml:space="preserve"> Лаборатория ведет деятельность по тематике Кружкового движения и имеет статус Кружка НТИ.</w:t>
      </w:r>
    </w:p>
    <w:p w:rsidR="00DB365D" w:rsidRDefault="00DB3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070D" w:rsidRDefault="0011070D" w:rsidP="00DB365D">
      <w:pPr>
        <w:pStyle w:val="1"/>
        <w:rPr>
          <w:noProof/>
          <w:lang w:eastAsia="ru-RU"/>
        </w:rPr>
      </w:pPr>
      <w:bookmarkStart w:id="1" w:name="_Toc66668429"/>
      <w:r w:rsidRPr="0011070D">
        <w:rPr>
          <w:noProof/>
          <w:lang w:eastAsia="ru-RU"/>
        </w:rPr>
        <w:lastRenderedPageBreak/>
        <w:t xml:space="preserve">Кейс. </w:t>
      </w:r>
      <w:r w:rsidRPr="0011070D">
        <w:rPr>
          <w:noProof/>
          <w:lang w:eastAsia="ru-RU"/>
        </w:rPr>
        <w:t>1</w:t>
      </w:r>
      <w:r w:rsidRPr="0011070D">
        <w:rPr>
          <w:noProof/>
          <w:lang w:eastAsia="ru-RU"/>
        </w:rPr>
        <w:t xml:space="preserve"> часть</w:t>
      </w:r>
      <w:bookmarkEnd w:id="1"/>
    </w:p>
    <w:p w:rsidR="0033754C" w:rsidRDefault="00E87C31" w:rsidP="00DB365D">
      <w:pPr>
        <w:pStyle w:val="1"/>
        <w:rPr>
          <w:lang w:val="ba-RU"/>
        </w:rPr>
      </w:pPr>
      <w:bookmarkStart w:id="2" w:name="_Toc66668430"/>
      <w:r w:rsidRPr="00E87C31">
        <w:rPr>
          <w:noProof/>
          <w:lang w:eastAsia="ru-RU"/>
        </w:rPr>
        <w:t>Применение идеи Challenge based learning и Agile-методологии в формировании компетенций XXI в рамках деятельности олимпиадной и кружковой лаборатории (сообщества) «Траектория»</w:t>
      </w:r>
      <w:bookmarkEnd w:id="2"/>
    </w:p>
    <w:p w:rsidR="000B67B5" w:rsidRPr="000B67B5" w:rsidRDefault="000B67B5" w:rsidP="00DB365D">
      <w:pPr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 w:rsidRPr="000B67B5">
        <w:rPr>
          <w:rFonts w:ascii="Times New Roman" w:hAnsi="Times New Roman" w:cs="Times New Roman"/>
          <w:sz w:val="28"/>
          <w:szCs w:val="28"/>
          <w:lang w:val="ba-RU"/>
        </w:rPr>
        <w:t xml:space="preserve">Страница проекта на сайте наставника, учителя </w:t>
      </w:r>
      <w:r w:rsidR="00985F43">
        <w:rPr>
          <w:rFonts w:ascii="Times New Roman" w:hAnsi="Times New Roman" w:cs="Times New Roman"/>
          <w:sz w:val="28"/>
          <w:szCs w:val="28"/>
          <w:lang w:val="ba-RU"/>
        </w:rPr>
        <w:t>физики Казнабаева Ильдара Гиль</w:t>
      </w:r>
      <w:r w:rsidRPr="000B67B5">
        <w:rPr>
          <w:rFonts w:ascii="Times New Roman" w:hAnsi="Times New Roman" w:cs="Times New Roman"/>
          <w:sz w:val="28"/>
          <w:szCs w:val="28"/>
          <w:lang w:val="ba-RU"/>
        </w:rPr>
        <w:t>фановича</w:t>
      </w:r>
      <w:r w:rsidR="00985F43">
        <w:rPr>
          <w:rFonts w:ascii="Times New Roman" w:hAnsi="Times New Roman" w:cs="Times New Roman"/>
          <w:sz w:val="28"/>
          <w:szCs w:val="28"/>
          <w:lang w:val="ba-RU"/>
        </w:rPr>
        <w:t>:</w:t>
      </w:r>
      <w:hyperlink r:id="rId9" w:history="1">
        <w:r w:rsidRPr="000B67B5">
          <w:rPr>
            <w:rStyle w:val="a8"/>
            <w:rFonts w:ascii="Times New Roman" w:hAnsi="Times New Roman" w:cs="Times New Roman"/>
            <w:sz w:val="28"/>
            <w:szCs w:val="28"/>
            <w:lang w:val="ba-RU"/>
          </w:rPr>
          <w:t>https://kaznabaev.ucoz.org/publ/nashi_proekty/laboratorija_traektorija/olimpiadnaja_i_kruzhkovaja_laboratorija_traektorija/9-1-0-3</w:t>
        </w:r>
      </w:hyperlink>
    </w:p>
    <w:p w:rsidR="000B67B5" w:rsidRDefault="000B67B5" w:rsidP="00DB365D">
      <w:pPr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 w:rsidRPr="000B67B5">
        <w:rPr>
          <w:rFonts w:ascii="Times New Roman" w:hAnsi="Times New Roman" w:cs="Times New Roman"/>
          <w:sz w:val="28"/>
          <w:szCs w:val="28"/>
          <w:lang w:val="ba-RU"/>
        </w:rPr>
        <w:t xml:space="preserve">Группа в Вконтакте: </w:t>
      </w:r>
      <w:r>
        <w:rPr>
          <w:rFonts w:ascii="Times New Roman" w:hAnsi="Times New Roman" w:cs="Times New Roman"/>
          <w:sz w:val="28"/>
          <w:szCs w:val="28"/>
          <w:lang w:val="ba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ba-RU"/>
        </w:rPr>
        <w:instrText xml:space="preserve"> HYPERLINK "</w:instrText>
      </w:r>
      <w:r w:rsidRPr="000B67B5">
        <w:rPr>
          <w:rFonts w:ascii="Times New Roman" w:hAnsi="Times New Roman" w:cs="Times New Roman"/>
          <w:sz w:val="28"/>
          <w:szCs w:val="28"/>
          <w:lang w:val="ba-RU"/>
        </w:rPr>
        <w:instrText>https://vk.com/physitrix</w:instrText>
      </w:r>
      <w:r>
        <w:rPr>
          <w:rFonts w:ascii="Times New Roman" w:hAnsi="Times New Roman" w:cs="Times New Roman"/>
          <w:sz w:val="28"/>
          <w:szCs w:val="28"/>
          <w:lang w:val="ba-RU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ba-RU"/>
        </w:rPr>
        <w:fldChar w:fldCharType="separate"/>
      </w:r>
      <w:r w:rsidRPr="00755A0C">
        <w:rPr>
          <w:rStyle w:val="a8"/>
          <w:rFonts w:ascii="Times New Roman" w:hAnsi="Times New Roman" w:cs="Times New Roman"/>
          <w:sz w:val="28"/>
          <w:szCs w:val="28"/>
          <w:lang w:val="ba-RU"/>
        </w:rPr>
        <w:t>https://vk.com/physitrix</w:t>
      </w:r>
      <w:r>
        <w:rPr>
          <w:rFonts w:ascii="Times New Roman" w:hAnsi="Times New Roman" w:cs="Times New Roman"/>
          <w:sz w:val="28"/>
          <w:szCs w:val="28"/>
          <w:lang w:val="ba-RU"/>
        </w:rPr>
        <w:fldChar w:fldCharType="end"/>
      </w:r>
    </w:p>
    <w:p w:rsidR="000B67B5" w:rsidRPr="00FA5DED" w:rsidRDefault="000B67B5" w:rsidP="00DB365D">
      <w:pPr>
        <w:jc w:val="right"/>
        <w:rPr>
          <w:rFonts w:ascii="Times New Roman" w:hAnsi="Times New Roman" w:cs="Times New Roman"/>
          <w:sz w:val="28"/>
          <w:szCs w:val="28"/>
        </w:rPr>
      </w:pPr>
      <w:r w:rsidRPr="00FA5DED">
        <w:rPr>
          <w:rFonts w:ascii="Times New Roman" w:hAnsi="Times New Roman" w:cs="Times New Roman"/>
          <w:sz w:val="28"/>
          <w:szCs w:val="28"/>
        </w:rPr>
        <w:t>Р</w:t>
      </w:r>
      <w:r w:rsidR="00FA5DED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Pr="00FA5DED">
        <w:rPr>
          <w:rFonts w:ascii="Times New Roman" w:hAnsi="Times New Roman" w:cs="Times New Roman"/>
          <w:sz w:val="28"/>
          <w:szCs w:val="28"/>
        </w:rPr>
        <w:t xml:space="preserve"> -  учитель физики </w:t>
      </w:r>
      <w:proofErr w:type="spellStart"/>
      <w:r w:rsidRPr="00FA5DED">
        <w:rPr>
          <w:rFonts w:ascii="Times New Roman" w:hAnsi="Times New Roman" w:cs="Times New Roman"/>
          <w:sz w:val="28"/>
          <w:szCs w:val="28"/>
        </w:rPr>
        <w:t>Казнабаев</w:t>
      </w:r>
      <w:proofErr w:type="spellEnd"/>
      <w:r w:rsidRPr="00FA5DED">
        <w:rPr>
          <w:rFonts w:ascii="Times New Roman" w:hAnsi="Times New Roman" w:cs="Times New Roman"/>
          <w:sz w:val="28"/>
          <w:szCs w:val="28"/>
        </w:rPr>
        <w:t xml:space="preserve"> И.Г.;</w:t>
      </w:r>
    </w:p>
    <w:p w:rsidR="000B67B5" w:rsidRPr="00FA5DED" w:rsidRDefault="000B67B5" w:rsidP="00DB365D">
      <w:pPr>
        <w:jc w:val="right"/>
        <w:rPr>
          <w:rFonts w:ascii="Times New Roman" w:hAnsi="Times New Roman" w:cs="Times New Roman"/>
          <w:sz w:val="28"/>
          <w:szCs w:val="28"/>
        </w:rPr>
      </w:pPr>
      <w:r w:rsidRPr="00FA5DED">
        <w:rPr>
          <w:rFonts w:ascii="Times New Roman" w:hAnsi="Times New Roman" w:cs="Times New Roman"/>
          <w:sz w:val="28"/>
          <w:szCs w:val="28"/>
        </w:rPr>
        <w:t xml:space="preserve">Учителя-наставники:  учитель информатики и математики </w:t>
      </w:r>
      <w:proofErr w:type="spellStart"/>
      <w:r w:rsidRPr="00FA5DED">
        <w:rPr>
          <w:rFonts w:ascii="Times New Roman" w:hAnsi="Times New Roman" w:cs="Times New Roman"/>
          <w:sz w:val="28"/>
          <w:szCs w:val="28"/>
        </w:rPr>
        <w:t>Зайнуллов</w:t>
      </w:r>
      <w:proofErr w:type="spellEnd"/>
      <w:r w:rsidRPr="00FA5DED">
        <w:rPr>
          <w:rFonts w:ascii="Times New Roman" w:hAnsi="Times New Roman" w:cs="Times New Roman"/>
          <w:sz w:val="28"/>
          <w:szCs w:val="28"/>
        </w:rPr>
        <w:t xml:space="preserve"> А.Р., учитель химии </w:t>
      </w:r>
      <w:proofErr w:type="spellStart"/>
      <w:r w:rsidRPr="00FA5DED">
        <w:rPr>
          <w:rFonts w:ascii="Times New Roman" w:hAnsi="Times New Roman" w:cs="Times New Roman"/>
          <w:sz w:val="28"/>
          <w:szCs w:val="28"/>
        </w:rPr>
        <w:t>Насртдинов</w:t>
      </w:r>
      <w:proofErr w:type="spellEnd"/>
      <w:r w:rsidRPr="00FA5DED">
        <w:rPr>
          <w:rFonts w:ascii="Times New Roman" w:hAnsi="Times New Roman" w:cs="Times New Roman"/>
          <w:sz w:val="28"/>
          <w:szCs w:val="28"/>
        </w:rPr>
        <w:t xml:space="preserve"> А.К., учитель физики Гайсина </w:t>
      </w:r>
      <w:proofErr w:type="spellStart"/>
      <w:r w:rsidRPr="00FA5DED">
        <w:rPr>
          <w:rFonts w:ascii="Times New Roman" w:hAnsi="Times New Roman" w:cs="Times New Roman"/>
          <w:sz w:val="28"/>
          <w:szCs w:val="28"/>
        </w:rPr>
        <w:t>Г.Ф.и</w:t>
      </w:r>
      <w:proofErr w:type="spellEnd"/>
      <w:r w:rsidRPr="00FA5DED">
        <w:rPr>
          <w:rFonts w:ascii="Times New Roman" w:hAnsi="Times New Roman" w:cs="Times New Roman"/>
          <w:sz w:val="28"/>
          <w:szCs w:val="28"/>
        </w:rPr>
        <w:t xml:space="preserve"> учитель информатики </w:t>
      </w:r>
      <w:proofErr w:type="spellStart"/>
      <w:r w:rsidRPr="00FA5DED">
        <w:rPr>
          <w:rFonts w:ascii="Times New Roman" w:hAnsi="Times New Roman" w:cs="Times New Roman"/>
          <w:sz w:val="28"/>
          <w:szCs w:val="28"/>
        </w:rPr>
        <w:t>Илеекев</w:t>
      </w:r>
      <w:proofErr w:type="spellEnd"/>
      <w:r w:rsidRPr="00FA5DED">
        <w:rPr>
          <w:rFonts w:ascii="Times New Roman" w:hAnsi="Times New Roman" w:cs="Times New Roman"/>
          <w:sz w:val="28"/>
          <w:szCs w:val="28"/>
        </w:rPr>
        <w:t xml:space="preserve"> Б.И.;</w:t>
      </w:r>
    </w:p>
    <w:p w:rsidR="000B67B5" w:rsidRPr="00FA5DED" w:rsidRDefault="000B67B5" w:rsidP="00DB365D">
      <w:pPr>
        <w:jc w:val="right"/>
        <w:rPr>
          <w:rFonts w:ascii="Times New Roman" w:hAnsi="Times New Roman" w:cs="Times New Roman"/>
          <w:sz w:val="28"/>
          <w:szCs w:val="28"/>
        </w:rPr>
      </w:pPr>
      <w:r w:rsidRPr="00FA5DED">
        <w:rPr>
          <w:rFonts w:ascii="Times New Roman" w:hAnsi="Times New Roman" w:cs="Times New Roman"/>
          <w:sz w:val="28"/>
          <w:szCs w:val="28"/>
        </w:rPr>
        <w:t>Ассистенты-студен</w:t>
      </w:r>
      <w:r w:rsidR="00FA5DED" w:rsidRPr="00FA5DED">
        <w:rPr>
          <w:rFonts w:ascii="Times New Roman" w:hAnsi="Times New Roman" w:cs="Times New Roman"/>
          <w:sz w:val="28"/>
          <w:szCs w:val="28"/>
        </w:rPr>
        <w:t>ты</w:t>
      </w:r>
      <w:r w:rsidR="00D224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A5DED" w:rsidRPr="00FA5DED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="00FA5DED" w:rsidRPr="00FA5DED">
        <w:rPr>
          <w:rFonts w:ascii="Times New Roman" w:hAnsi="Times New Roman" w:cs="Times New Roman"/>
          <w:sz w:val="28"/>
          <w:szCs w:val="28"/>
        </w:rPr>
        <w:t xml:space="preserve"> Л. Р., </w:t>
      </w:r>
      <w:proofErr w:type="spellStart"/>
      <w:r w:rsidR="00FA5DED" w:rsidRPr="00FA5DED">
        <w:rPr>
          <w:rFonts w:ascii="Times New Roman" w:hAnsi="Times New Roman" w:cs="Times New Roman"/>
          <w:sz w:val="28"/>
          <w:szCs w:val="28"/>
        </w:rPr>
        <w:t>Додаров</w:t>
      </w:r>
      <w:proofErr w:type="spellEnd"/>
      <w:r w:rsidR="00FA5DED" w:rsidRPr="00FA5DED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0B67B5" w:rsidRPr="00D224FB" w:rsidRDefault="000B67B5" w:rsidP="0033754C">
      <w:pPr>
        <w:jc w:val="both"/>
      </w:pPr>
    </w:p>
    <w:p w:rsidR="00D224FB" w:rsidRDefault="00FA5DED" w:rsidP="00D224FB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протяжении многих лет в МАОУ</w:t>
      </w:r>
      <w:r w:rsidRPr="00405BA3">
        <w:rPr>
          <w:rFonts w:ascii="Times New Roman" w:hAnsi="Times New Roman" w:cs="Times New Roman"/>
          <w:sz w:val="28"/>
          <w:szCs w:val="28"/>
        </w:rPr>
        <w:t xml:space="preserve"> «Башкирский лицей-интернат №3»</w:t>
      </w:r>
      <w:r w:rsidR="00D224FB">
        <w:rPr>
          <w:rFonts w:ascii="Times New Roman" w:hAnsi="Times New Roman" w:cs="Times New Roman"/>
          <w:sz w:val="28"/>
          <w:szCs w:val="28"/>
        </w:rPr>
        <w:t xml:space="preserve"> активно развивалось </w:t>
      </w:r>
      <w:r>
        <w:rPr>
          <w:rFonts w:ascii="Times New Roman" w:hAnsi="Times New Roman" w:cs="Times New Roman"/>
          <w:sz w:val="28"/>
          <w:szCs w:val="28"/>
        </w:rPr>
        <w:t xml:space="preserve">олимпиадное </w:t>
      </w:r>
      <w:r w:rsidR="00D224F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вижение, где из числа высокомотивированных, одаренных обучающихся, </w:t>
      </w:r>
      <w:r w:rsidRPr="00407BC4">
        <w:rPr>
          <w:rFonts w:ascii="Times New Roman" w:hAnsi="Times New Roman" w:cs="Times New Roman"/>
          <w:sz w:val="28"/>
          <w:szCs w:val="28"/>
        </w:rPr>
        <w:t xml:space="preserve">проявивших интерес к </w:t>
      </w:r>
      <w:r w:rsidR="00D224FB">
        <w:rPr>
          <w:rFonts w:ascii="Times New Roman" w:hAnsi="Times New Roman" w:cs="Times New Roman"/>
          <w:sz w:val="28"/>
          <w:szCs w:val="28"/>
        </w:rPr>
        <w:t>углубленному изучению предметов формировались</w:t>
      </w:r>
      <w:r w:rsidRPr="00407BC4">
        <w:rPr>
          <w:rFonts w:ascii="Times New Roman" w:hAnsi="Times New Roman" w:cs="Times New Roman"/>
          <w:sz w:val="28"/>
          <w:szCs w:val="28"/>
        </w:rPr>
        <w:t xml:space="preserve"> олимпиадные группы</w:t>
      </w:r>
      <w:r w:rsidR="00D224FB">
        <w:rPr>
          <w:rFonts w:ascii="Times New Roman" w:hAnsi="Times New Roman" w:cs="Times New Roman"/>
          <w:sz w:val="28"/>
          <w:szCs w:val="28"/>
        </w:rPr>
        <w:t>.</w:t>
      </w:r>
    </w:p>
    <w:p w:rsidR="00FB7BB1" w:rsidRDefault="00D224FB" w:rsidP="00980032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Pr="00DC49DD">
        <w:rPr>
          <w:rFonts w:ascii="Times New Roman" w:hAnsi="Times New Roman" w:cs="Times New Roman"/>
          <w:sz w:val="28"/>
          <w:szCs w:val="28"/>
        </w:rPr>
        <w:t xml:space="preserve"> в сложном и неопределенном мире технологические вызовы</w:t>
      </w:r>
      <w:r>
        <w:rPr>
          <w:rFonts w:ascii="Times New Roman" w:hAnsi="Times New Roman" w:cs="Times New Roman"/>
          <w:sz w:val="28"/>
          <w:szCs w:val="28"/>
        </w:rPr>
        <w:t xml:space="preserve"> – автоматизация,</w:t>
      </w:r>
      <w:r w:rsidRPr="00DC4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требую</w:t>
      </w:r>
      <w:r w:rsidRPr="00DC49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9DD">
        <w:rPr>
          <w:rFonts w:ascii="Times New Roman" w:hAnsi="Times New Roman" w:cs="Times New Roman"/>
          <w:sz w:val="28"/>
          <w:szCs w:val="28"/>
        </w:rPr>
        <w:t xml:space="preserve">комплексного и </w:t>
      </w:r>
      <w:proofErr w:type="spellStart"/>
      <w:r w:rsidRPr="00DC49DD">
        <w:rPr>
          <w:rFonts w:ascii="Times New Roman" w:hAnsi="Times New Roman" w:cs="Times New Roman"/>
          <w:sz w:val="28"/>
          <w:szCs w:val="28"/>
        </w:rPr>
        <w:t>мультидисциплинар</w:t>
      </w:r>
      <w:r w:rsidR="00F2517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F25177">
        <w:rPr>
          <w:rFonts w:ascii="Times New Roman" w:hAnsi="Times New Roman" w:cs="Times New Roman"/>
          <w:sz w:val="28"/>
          <w:szCs w:val="28"/>
        </w:rPr>
        <w:t xml:space="preserve"> подхода, </w:t>
      </w:r>
      <w:proofErr w:type="spellStart"/>
      <w:r w:rsidR="00F25177">
        <w:rPr>
          <w:rFonts w:ascii="Times New Roman" w:hAnsi="Times New Roman" w:cs="Times New Roman"/>
          <w:sz w:val="28"/>
          <w:szCs w:val="28"/>
        </w:rPr>
        <w:t>коллаборативности</w:t>
      </w:r>
      <w:proofErr w:type="spellEnd"/>
      <w:r w:rsidR="00F25177">
        <w:rPr>
          <w:rFonts w:ascii="Times New Roman" w:hAnsi="Times New Roman" w:cs="Times New Roman"/>
          <w:sz w:val="28"/>
          <w:szCs w:val="28"/>
        </w:rPr>
        <w:t xml:space="preserve"> и</w:t>
      </w:r>
      <w:r w:rsidR="00A32DA6">
        <w:rPr>
          <w:rFonts w:ascii="Times New Roman" w:hAnsi="Times New Roman" w:cs="Times New Roman"/>
          <w:sz w:val="28"/>
          <w:szCs w:val="28"/>
        </w:rPr>
        <w:t xml:space="preserve"> гибкости.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обучающиеся </w:t>
      </w:r>
      <w:r w:rsidR="00980032">
        <w:rPr>
          <w:rFonts w:ascii="Times New Roman" w:hAnsi="Times New Roman" w:cs="Times New Roman"/>
          <w:sz w:val="28"/>
          <w:szCs w:val="28"/>
        </w:rPr>
        <w:t>должны обладать «</w:t>
      </w:r>
      <w:r w:rsidRPr="00980032">
        <w:rPr>
          <w:rFonts w:ascii="Times New Roman" w:hAnsi="Times New Roman" w:cs="Times New Roman"/>
          <w:sz w:val="28"/>
          <w:szCs w:val="28"/>
        </w:rPr>
        <w:t>набор</w:t>
      </w:r>
      <w:r w:rsidR="00980032" w:rsidRPr="00980032">
        <w:rPr>
          <w:rFonts w:ascii="Times New Roman" w:hAnsi="Times New Roman" w:cs="Times New Roman"/>
          <w:sz w:val="28"/>
          <w:szCs w:val="28"/>
        </w:rPr>
        <w:t>ом</w:t>
      </w:r>
      <w:r w:rsidRPr="00980032">
        <w:rPr>
          <w:rFonts w:ascii="Times New Roman" w:hAnsi="Times New Roman" w:cs="Times New Roman"/>
          <w:sz w:val="28"/>
          <w:szCs w:val="28"/>
        </w:rPr>
        <w:t xml:space="preserve"> ключевых универсальных компетенций, без освоения которых невозможно прийти к эффективности в XXI веке: умение критически мыслить, эффективно работать в команде и взаимодействовать с другими людьми, быстро адаптироваться к изменениям, принимать решения, самостоятельно организовывать деятельность, уметь работать с огромными массивами данных и прочее</w:t>
      </w:r>
      <w:r w:rsidR="000552F7">
        <w:rPr>
          <w:rStyle w:val="ad"/>
          <w:rFonts w:ascii="Times New Roman" w:hAnsi="Times New Roman" w:cs="Times New Roman"/>
          <w:sz w:val="28"/>
          <w:szCs w:val="28"/>
        </w:rPr>
        <w:endnoteReference w:id="1"/>
      </w:r>
      <w:r w:rsidR="00980032" w:rsidRPr="00980032">
        <w:rPr>
          <w:rFonts w:ascii="Times New Roman" w:hAnsi="Times New Roman" w:cs="Times New Roman"/>
          <w:sz w:val="28"/>
          <w:szCs w:val="28"/>
        </w:rPr>
        <w:t>».</w:t>
      </w:r>
      <w:r w:rsidR="00FB7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032" w:rsidRDefault="00980032" w:rsidP="00980032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стоящими перед нашей страной «Большими вызовами», с одной стороны, и с</w:t>
      </w:r>
      <w:r w:rsidRPr="00980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новыми требования  ФГОС к подготовки выпускников, с другой стороны, 4 года назад в Лицее-интернате начала работать олимпиадная и кружковая лаборатория «Траектория». </w:t>
      </w:r>
      <w:r>
        <w:rPr>
          <w:rFonts w:ascii="Times New Roman" w:hAnsi="Times New Roman" w:cs="Times New Roman"/>
          <w:sz w:val="28"/>
          <w:szCs w:val="28"/>
          <w:lang w:val="ba-RU"/>
        </w:rPr>
        <w:t>Она</w:t>
      </w:r>
      <w:r w:rsidRPr="00DC49DD">
        <w:rPr>
          <w:rFonts w:ascii="Times New Roman" w:hAnsi="Times New Roman" w:cs="Times New Roman"/>
          <w:sz w:val="28"/>
          <w:szCs w:val="28"/>
        </w:rPr>
        <w:t xml:space="preserve">  представляет собой сообщество из </w:t>
      </w:r>
      <w:r w:rsidRPr="00DC49DD">
        <w:rPr>
          <w:rFonts w:ascii="Times New Roman" w:hAnsi="Times New Roman" w:cs="Times New Roman"/>
          <w:sz w:val="28"/>
          <w:szCs w:val="28"/>
        </w:rPr>
        <w:lastRenderedPageBreak/>
        <w:t>числа обучающихся, проявивших интерес к исследовательской, проектной и творческой деятельности, и их учителей-наставников.</w:t>
      </w:r>
    </w:p>
    <w:p w:rsidR="0052279F" w:rsidRDefault="0052279F" w:rsidP="0052279F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Цель Лаборатории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создани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 xml:space="preserve">е </w:t>
      </w:r>
      <w:r w:rsidRPr="00407BC4">
        <w:rPr>
          <w:rFonts w:ascii="Times New Roman" w:hAnsi="Times New Roman" w:cs="Times New Roman"/>
          <w:sz w:val="28"/>
          <w:szCs w:val="28"/>
        </w:rPr>
        <w:t xml:space="preserve"> условий для формирования, подготовки сообщества технологических лидеров, кадров в естественно-научной и технической сфере согласно программам «Национальная технологическая инициатива (НТИ), «Кадры для цифровой экономики» и Стратегии научно-технологического развития РФ (СНТР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2279F" w:rsidRDefault="0052279F" w:rsidP="0052279F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9DD">
        <w:rPr>
          <w:rFonts w:ascii="Times New Roman" w:hAnsi="Times New Roman" w:cs="Times New Roman"/>
          <w:sz w:val="28"/>
          <w:szCs w:val="28"/>
        </w:rPr>
        <w:t xml:space="preserve">Задача Лаборатории собрать участников в сообщество, создать условия для формирования и подготовки будущих технологических лидеров, кадров в естественно-научной и  технической сфере согласно «Большим вызовам», способствовать  формированию </w:t>
      </w:r>
      <w:proofErr w:type="spellStart"/>
      <w:r w:rsidRPr="00DC49DD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DC4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9DD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DC49DD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49DD">
        <w:rPr>
          <w:rFonts w:ascii="Times New Roman" w:hAnsi="Times New Roman" w:cs="Times New Roman"/>
          <w:sz w:val="28"/>
          <w:szCs w:val="28"/>
        </w:rPr>
        <w:t>meta</w:t>
      </w:r>
      <w:proofErr w:type="spellEnd"/>
      <w:r w:rsidRPr="00DC49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49DD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3F665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компетенций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F6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века)</w:t>
      </w:r>
      <w:r w:rsidRPr="00DC49DD">
        <w:rPr>
          <w:rFonts w:ascii="Times New Roman" w:hAnsi="Times New Roman" w:cs="Times New Roman"/>
          <w:sz w:val="28"/>
          <w:szCs w:val="28"/>
        </w:rPr>
        <w:t xml:space="preserve">,. содействовать их участию в проектных конкурсах (олимпиадах, школах, </w:t>
      </w:r>
      <w:proofErr w:type="spellStart"/>
      <w:r w:rsidRPr="00DC49DD">
        <w:rPr>
          <w:rFonts w:ascii="Times New Roman" w:hAnsi="Times New Roman" w:cs="Times New Roman"/>
          <w:sz w:val="28"/>
          <w:szCs w:val="28"/>
        </w:rPr>
        <w:t>хакатонах</w:t>
      </w:r>
      <w:proofErr w:type="spellEnd"/>
      <w:r w:rsidRPr="00DC49DD">
        <w:rPr>
          <w:rFonts w:ascii="Times New Roman" w:hAnsi="Times New Roman" w:cs="Times New Roman"/>
          <w:sz w:val="28"/>
          <w:szCs w:val="28"/>
        </w:rPr>
        <w:t>), сопровождать, помогать им выстроить свою траекторию развития, мотивировать, содействовать профессиональному самоопределению и ранней профессиональной ориентации.</w:t>
      </w:r>
      <w:proofErr w:type="gramEnd"/>
    </w:p>
    <w:p w:rsidR="0052279F" w:rsidRDefault="0052279F" w:rsidP="0052279F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Лаборатории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ведется по 4 направлениям:</w:t>
      </w:r>
    </w:p>
    <w:p w:rsidR="0052279F" w:rsidRPr="00980032" w:rsidRDefault="0052279F" w:rsidP="0052279F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032">
        <w:rPr>
          <w:rFonts w:ascii="Times New Roman" w:hAnsi="Times New Roman" w:cs="Times New Roman"/>
          <w:bCs/>
          <w:sz w:val="28"/>
          <w:szCs w:val="28"/>
        </w:rPr>
        <w:t>Электронная инженерия, интернет вещей  (</w:t>
      </w:r>
      <w:r w:rsidRPr="00980032">
        <w:rPr>
          <w:rFonts w:ascii="Times New Roman" w:hAnsi="Times New Roman" w:cs="Times New Roman"/>
          <w:bCs/>
          <w:sz w:val="28"/>
          <w:szCs w:val="28"/>
          <w:lang w:val="en-US"/>
        </w:rPr>
        <w:t>Arduino</w:t>
      </w:r>
      <w:r w:rsidRPr="0098003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0032">
        <w:rPr>
          <w:rFonts w:ascii="Times New Roman" w:hAnsi="Times New Roman" w:cs="Times New Roman"/>
          <w:bCs/>
          <w:sz w:val="28"/>
          <w:szCs w:val="28"/>
          <w:lang w:val="en-US"/>
        </w:rPr>
        <w:t>Paspberry</w:t>
      </w:r>
      <w:proofErr w:type="spellEnd"/>
      <w:r w:rsidRPr="00980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032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Pr="009800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0032">
        <w:rPr>
          <w:rFonts w:ascii="Times New Roman" w:hAnsi="Times New Roman" w:cs="Times New Roman"/>
          <w:bCs/>
          <w:sz w:val="28"/>
          <w:szCs w:val="28"/>
          <w:lang w:val="en-US"/>
        </w:rPr>
        <w:t>STM</w:t>
      </w:r>
      <w:r w:rsidRPr="00980032">
        <w:rPr>
          <w:rFonts w:ascii="Times New Roman" w:hAnsi="Times New Roman" w:cs="Times New Roman"/>
          <w:bCs/>
          <w:sz w:val="28"/>
          <w:szCs w:val="28"/>
        </w:rPr>
        <w:t>32)</w:t>
      </w:r>
    </w:p>
    <w:p w:rsidR="0052279F" w:rsidRPr="00980032" w:rsidRDefault="0052279F" w:rsidP="0052279F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Робототехника </w:t>
      </w:r>
      <w:r w:rsidRPr="00980032">
        <w:rPr>
          <w:rFonts w:ascii="Times New Roman" w:hAnsi="Times New Roman" w:cs="Times New Roman"/>
          <w:bCs/>
          <w:sz w:val="28"/>
          <w:szCs w:val="28"/>
        </w:rPr>
        <w:t>(</w:t>
      </w:r>
      <w:r w:rsidRPr="00980032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Pr="009800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0032">
        <w:rPr>
          <w:rFonts w:ascii="Times New Roman" w:hAnsi="Times New Roman" w:cs="Times New Roman"/>
          <w:bCs/>
          <w:sz w:val="28"/>
          <w:szCs w:val="28"/>
          <w:lang w:val="en-US"/>
        </w:rPr>
        <w:t>Mindstroms</w:t>
      </w:r>
      <w:proofErr w:type="spellEnd"/>
      <w:r w:rsidRPr="00980032">
        <w:rPr>
          <w:rFonts w:ascii="Times New Roman" w:hAnsi="Times New Roman" w:cs="Times New Roman"/>
          <w:bCs/>
          <w:sz w:val="28"/>
          <w:szCs w:val="28"/>
        </w:rPr>
        <w:t>)</w:t>
      </w:r>
    </w:p>
    <w:p w:rsidR="0052279F" w:rsidRPr="00980032" w:rsidRDefault="0052279F" w:rsidP="0052279F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032">
        <w:rPr>
          <w:rFonts w:ascii="Times New Roman" w:hAnsi="Times New Roman" w:cs="Times New Roman"/>
          <w:bCs/>
          <w:sz w:val="28"/>
          <w:szCs w:val="28"/>
        </w:rPr>
        <w:t>Программирование (</w:t>
      </w:r>
      <w:r w:rsidRPr="00980032">
        <w:rPr>
          <w:rFonts w:ascii="Times New Roman" w:hAnsi="Times New Roman" w:cs="Times New Roman"/>
          <w:bCs/>
          <w:sz w:val="28"/>
          <w:szCs w:val="28"/>
          <w:lang w:val="en-US"/>
        </w:rPr>
        <w:t>Python, C++)</w:t>
      </w:r>
    </w:p>
    <w:p w:rsidR="0052279F" w:rsidRPr="00980032" w:rsidRDefault="0052279F" w:rsidP="0052279F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032">
        <w:rPr>
          <w:rFonts w:ascii="Times New Roman" w:hAnsi="Times New Roman" w:cs="Times New Roman"/>
          <w:bCs/>
          <w:sz w:val="28"/>
          <w:szCs w:val="28"/>
        </w:rPr>
        <w:t>Естественнонаучное направление (</w:t>
      </w:r>
      <w:proofErr w:type="spellStart"/>
      <w:r w:rsidRPr="00980032">
        <w:rPr>
          <w:rFonts w:ascii="Times New Roman" w:hAnsi="Times New Roman" w:cs="Times New Roman"/>
          <w:bCs/>
          <w:sz w:val="28"/>
          <w:szCs w:val="28"/>
        </w:rPr>
        <w:t>Наноинженерия</w:t>
      </w:r>
      <w:proofErr w:type="spellEnd"/>
      <w:r w:rsidRPr="00980032">
        <w:rPr>
          <w:rFonts w:ascii="Times New Roman" w:hAnsi="Times New Roman" w:cs="Times New Roman"/>
          <w:bCs/>
          <w:sz w:val="28"/>
          <w:szCs w:val="28"/>
        </w:rPr>
        <w:t>, новые материалы)</w:t>
      </w:r>
    </w:p>
    <w:p w:rsidR="0052279F" w:rsidRDefault="0052279F" w:rsidP="00A32D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79F">
        <w:rPr>
          <w:rFonts w:ascii="Times New Roman" w:hAnsi="Times New Roman" w:cs="Times New Roman"/>
          <w:sz w:val="28"/>
          <w:szCs w:val="28"/>
        </w:rPr>
        <w:t>Обучающиеся могут заниматься в нескольких направлениях и любая группа, команда может охватить в своей деятельности несколько направлений Лаборатории.</w:t>
      </w:r>
    </w:p>
    <w:p w:rsidR="00FB7BB1" w:rsidRPr="00DC49DD" w:rsidRDefault="00A32DA6" w:rsidP="00A32D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9DD">
        <w:rPr>
          <w:rFonts w:ascii="Times New Roman" w:hAnsi="Times New Roman" w:cs="Times New Roman"/>
          <w:sz w:val="28"/>
          <w:szCs w:val="28"/>
        </w:rPr>
        <w:t xml:space="preserve">Таким образом, на наш взгляд, любая </w:t>
      </w:r>
      <w:r>
        <w:rPr>
          <w:rFonts w:ascii="Times New Roman" w:hAnsi="Times New Roman" w:cs="Times New Roman"/>
          <w:sz w:val="28"/>
          <w:szCs w:val="28"/>
        </w:rPr>
        <w:t xml:space="preserve">олимпиадная группа </w:t>
      </w:r>
      <w:r w:rsidRPr="00DC49DD">
        <w:rPr>
          <w:rFonts w:ascii="Times New Roman" w:hAnsi="Times New Roman" w:cs="Times New Roman"/>
          <w:sz w:val="28"/>
          <w:szCs w:val="28"/>
        </w:rPr>
        <w:t xml:space="preserve">и/или </w:t>
      </w:r>
      <w:r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Pr="00DC49DD">
        <w:rPr>
          <w:rFonts w:ascii="Times New Roman" w:hAnsi="Times New Roman" w:cs="Times New Roman"/>
          <w:sz w:val="28"/>
          <w:szCs w:val="28"/>
        </w:rPr>
        <w:t>команда как сообщество формируются под какой либо «вызов» по запросу самих учащихся, наставника или родителей. Именно в сообществе создается среда, атмосфера социального взаимодействия, совместной деятельности, обмена опытом, взаимной мотивации</w:t>
      </w:r>
      <w:r w:rsidR="00F25177">
        <w:rPr>
          <w:rFonts w:ascii="Times New Roman" w:hAnsi="Times New Roman" w:cs="Times New Roman"/>
          <w:sz w:val="28"/>
          <w:szCs w:val="28"/>
        </w:rPr>
        <w:t>, способствующа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7BB1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 w:rsidR="00FB7BB1" w:rsidRPr="00FB7BB1">
        <w:rPr>
          <w:rFonts w:ascii="Times New Roman" w:hAnsi="Times New Roman" w:cs="Times New Roman"/>
          <w:i/>
          <w:sz w:val="28"/>
          <w:szCs w:val="28"/>
        </w:rPr>
        <w:t>когнитивных, социально-поведенческих и цифровых навыков</w:t>
      </w:r>
      <w:r w:rsidR="00FB7BB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60144">
        <w:rPr>
          <w:rFonts w:ascii="Times New Roman" w:hAnsi="Times New Roman" w:cs="Times New Roman"/>
          <w:sz w:val="28"/>
          <w:szCs w:val="28"/>
        </w:rPr>
        <w:t>Ц</w:t>
      </w:r>
      <w:r w:rsidR="00FB7BB1">
        <w:rPr>
          <w:rFonts w:ascii="Times New Roman" w:hAnsi="Times New Roman" w:cs="Times New Roman"/>
          <w:sz w:val="28"/>
          <w:szCs w:val="28"/>
        </w:rPr>
        <w:t>елевой модели компетенций 2025</w:t>
      </w:r>
      <w:r w:rsidR="00FB7BB1">
        <w:rPr>
          <w:rStyle w:val="ad"/>
          <w:rFonts w:ascii="Times New Roman" w:hAnsi="Times New Roman" w:cs="Times New Roman"/>
          <w:sz w:val="28"/>
          <w:szCs w:val="28"/>
        </w:rPr>
        <w:endnoteReference w:id="2"/>
      </w:r>
      <w:r w:rsidR="00FB7BB1">
        <w:rPr>
          <w:rFonts w:ascii="Times New Roman" w:hAnsi="Times New Roman" w:cs="Times New Roman"/>
          <w:sz w:val="28"/>
          <w:szCs w:val="28"/>
        </w:rPr>
        <w:t>.</w:t>
      </w:r>
    </w:p>
    <w:p w:rsidR="00A32DA6" w:rsidRDefault="00A32DA6" w:rsidP="00A32DA6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Однако в </w:t>
      </w:r>
      <w:r>
        <w:rPr>
          <w:rFonts w:ascii="Times New Roman" w:hAnsi="Times New Roman" w:cs="Times New Roman"/>
          <w:sz w:val="28"/>
          <w:szCs w:val="28"/>
        </w:rPr>
        <w:t>организации деятельности и взаимодей</w:t>
      </w:r>
      <w:r w:rsidR="00380A79">
        <w:rPr>
          <w:rFonts w:ascii="Times New Roman" w:hAnsi="Times New Roman" w:cs="Times New Roman"/>
          <w:sz w:val="28"/>
          <w:szCs w:val="28"/>
        </w:rPr>
        <w:t>ствия олимпиадных групп или/и проектных</w:t>
      </w:r>
      <w:r>
        <w:rPr>
          <w:rFonts w:ascii="Times New Roman" w:hAnsi="Times New Roman" w:cs="Times New Roman"/>
          <w:sz w:val="28"/>
          <w:szCs w:val="28"/>
        </w:rPr>
        <w:t xml:space="preserve"> команд  возникают следующие сложности, такие как:</w:t>
      </w:r>
    </w:p>
    <w:p w:rsidR="00A32DA6" w:rsidRDefault="00A32DA6" w:rsidP="00A32DA6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невовлеченность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проектную деятельность</w:t>
      </w:r>
      <w:r w:rsidR="0052279F">
        <w:rPr>
          <w:rFonts w:ascii="Times New Roman" w:hAnsi="Times New Roman" w:cs="Times New Roman"/>
          <w:sz w:val="28"/>
          <w:szCs w:val="28"/>
        </w:rPr>
        <w:t>;</w:t>
      </w:r>
    </w:p>
    <w:p w:rsidR="00A32DA6" w:rsidRDefault="00A32DA6" w:rsidP="00A32DA6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несогласованность в деятельности участников лаборатории</w:t>
      </w:r>
      <w:r w:rsidR="0052279F">
        <w:rPr>
          <w:rFonts w:ascii="Times New Roman" w:hAnsi="Times New Roman" w:cs="Times New Roman"/>
          <w:sz w:val="28"/>
          <w:szCs w:val="28"/>
        </w:rPr>
        <w:t>;</w:t>
      </w:r>
    </w:p>
    <w:p w:rsidR="00A32DA6" w:rsidRDefault="00A32DA6" w:rsidP="00A32DA6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непрозрачность деятельности и взаимодействия участников</w:t>
      </w:r>
      <w:r w:rsidR="0052279F">
        <w:rPr>
          <w:rFonts w:ascii="Times New Roman" w:hAnsi="Times New Roman" w:cs="Times New Roman"/>
          <w:sz w:val="28"/>
          <w:szCs w:val="28"/>
        </w:rPr>
        <w:t>;</w:t>
      </w:r>
    </w:p>
    <w:p w:rsidR="00A32DA6" w:rsidRDefault="00A32DA6" w:rsidP="00A32DA6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загруженность участников и их наставников</w:t>
      </w:r>
      <w:r w:rsidR="0052279F">
        <w:rPr>
          <w:rFonts w:ascii="Times New Roman" w:hAnsi="Times New Roman" w:cs="Times New Roman"/>
          <w:sz w:val="28"/>
          <w:szCs w:val="28"/>
        </w:rPr>
        <w:t>.</w:t>
      </w:r>
    </w:p>
    <w:p w:rsidR="00380A79" w:rsidRPr="00405BA3" w:rsidRDefault="00380A79" w:rsidP="00380A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BA3">
        <w:rPr>
          <w:rFonts w:ascii="Times New Roman" w:hAnsi="Times New Roman" w:cs="Times New Roman"/>
          <w:sz w:val="28"/>
          <w:szCs w:val="28"/>
        </w:rPr>
        <w:t>Следовательно,  все вышеуказанные проблемы</w:t>
      </w:r>
      <w:r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3F6658">
        <w:rPr>
          <w:rFonts w:ascii="Times New Roman" w:hAnsi="Times New Roman" w:cs="Times New Roman"/>
          <w:sz w:val="28"/>
          <w:szCs w:val="28"/>
        </w:rPr>
        <w:t xml:space="preserve">обучающимися  по формированию компетенций будущего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5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сложности по </w:t>
      </w:r>
      <w:r w:rsidR="003F6658">
        <w:rPr>
          <w:rFonts w:ascii="Times New Roman" w:hAnsi="Times New Roman" w:cs="Times New Roman"/>
          <w:sz w:val="28"/>
          <w:szCs w:val="28"/>
        </w:rPr>
        <w:t xml:space="preserve">выстраиванию их индивидуальной траектории развития 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рамках Лаборатории лицея </w:t>
      </w:r>
      <w:r w:rsidRPr="00405BA3">
        <w:rPr>
          <w:rFonts w:ascii="Times New Roman" w:hAnsi="Times New Roman" w:cs="Times New Roman"/>
          <w:sz w:val="28"/>
          <w:szCs w:val="28"/>
        </w:rPr>
        <w:t xml:space="preserve">свидетельствуют об </w:t>
      </w:r>
      <w:r w:rsidRPr="00405BA3">
        <w:rPr>
          <w:rFonts w:ascii="Times New Roman" w:hAnsi="Times New Roman" w:cs="Times New Roman"/>
          <w:b/>
          <w:sz w:val="28"/>
          <w:szCs w:val="28"/>
        </w:rPr>
        <w:t>актуальности</w:t>
      </w:r>
      <w:r w:rsidRPr="00405BA3">
        <w:rPr>
          <w:rFonts w:ascii="Times New Roman" w:hAnsi="Times New Roman" w:cs="Times New Roman"/>
          <w:sz w:val="28"/>
          <w:szCs w:val="28"/>
        </w:rPr>
        <w:t xml:space="preserve"> данной </w:t>
      </w:r>
      <w:proofErr w:type="gramStart"/>
      <w:r w:rsidRPr="00405BA3">
        <w:rPr>
          <w:rFonts w:ascii="Times New Roman" w:hAnsi="Times New Roman" w:cs="Times New Roman"/>
          <w:sz w:val="28"/>
          <w:szCs w:val="28"/>
        </w:rPr>
        <w:t>тематики</w:t>
      </w:r>
      <w:proofErr w:type="gramEnd"/>
      <w:r w:rsidRPr="00405BA3">
        <w:rPr>
          <w:rFonts w:ascii="Times New Roman" w:hAnsi="Times New Roman" w:cs="Times New Roman"/>
          <w:sz w:val="28"/>
          <w:szCs w:val="28"/>
        </w:rPr>
        <w:t xml:space="preserve"> и объ</w:t>
      </w:r>
      <w:r w:rsidR="00E87C31">
        <w:rPr>
          <w:rFonts w:ascii="Times New Roman" w:hAnsi="Times New Roman" w:cs="Times New Roman"/>
          <w:sz w:val="28"/>
          <w:szCs w:val="28"/>
        </w:rPr>
        <w:t xml:space="preserve">ясняет выбор темы </w:t>
      </w:r>
      <w:r w:rsidRPr="00405BA3">
        <w:rPr>
          <w:rFonts w:ascii="Times New Roman" w:hAnsi="Times New Roman" w:cs="Times New Roman"/>
          <w:sz w:val="28"/>
          <w:szCs w:val="28"/>
        </w:rPr>
        <w:t xml:space="preserve"> проекта – «Применение </w:t>
      </w:r>
      <w:r w:rsidR="00E87C31">
        <w:rPr>
          <w:rFonts w:ascii="Times New Roman" w:hAnsi="Times New Roman" w:cs="Times New Roman"/>
          <w:sz w:val="28"/>
          <w:szCs w:val="28"/>
          <w:lang w:val="ba-RU"/>
        </w:rPr>
        <w:t xml:space="preserve">идеи </w:t>
      </w:r>
      <w:r w:rsidR="00E87C31">
        <w:rPr>
          <w:rFonts w:ascii="Times New Roman" w:hAnsi="Times New Roman" w:cs="Times New Roman"/>
          <w:sz w:val="28"/>
          <w:szCs w:val="28"/>
          <w:lang w:val="en-US"/>
        </w:rPr>
        <w:t>Challenge</w:t>
      </w:r>
      <w:r w:rsidR="00E87C31" w:rsidRPr="00E87C31">
        <w:rPr>
          <w:rFonts w:ascii="Times New Roman" w:hAnsi="Times New Roman" w:cs="Times New Roman"/>
          <w:sz w:val="28"/>
          <w:szCs w:val="28"/>
        </w:rPr>
        <w:t xml:space="preserve"> </w:t>
      </w:r>
      <w:r w:rsidR="00E87C31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="00E87C31" w:rsidRPr="00E87C31">
        <w:rPr>
          <w:rFonts w:ascii="Times New Roman" w:hAnsi="Times New Roman" w:cs="Times New Roman"/>
          <w:sz w:val="28"/>
          <w:szCs w:val="28"/>
        </w:rPr>
        <w:t xml:space="preserve"> </w:t>
      </w:r>
      <w:r w:rsidR="00E87C31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E87C31" w:rsidRPr="00E87C31">
        <w:rPr>
          <w:rFonts w:ascii="Times New Roman" w:hAnsi="Times New Roman" w:cs="Times New Roman"/>
          <w:sz w:val="28"/>
          <w:szCs w:val="28"/>
        </w:rPr>
        <w:t xml:space="preserve"> </w:t>
      </w:r>
      <w:r w:rsidR="00E87C3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05BA3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405BA3">
        <w:rPr>
          <w:rFonts w:ascii="Times New Roman" w:hAnsi="Times New Roman" w:cs="Times New Roman"/>
          <w:sz w:val="28"/>
          <w:szCs w:val="28"/>
        </w:rPr>
        <w:t xml:space="preserve">-методологии в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компетенций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05BA3">
        <w:rPr>
          <w:rFonts w:ascii="Times New Roman" w:hAnsi="Times New Roman" w:cs="Times New Roman"/>
          <w:sz w:val="28"/>
          <w:szCs w:val="28"/>
        </w:rPr>
        <w:t xml:space="preserve"> в рамках деятельности олимпиадной и кружковой лаборатории (сообщества) «Траектория».</w:t>
      </w:r>
    </w:p>
    <w:p w:rsidR="0052279F" w:rsidRDefault="00E87C31" w:rsidP="00380A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66668431"/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>Цель</w:t>
      </w:r>
      <w:r w:rsidR="00380A79" w:rsidRPr="00523D64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проекта:</w:t>
      </w:r>
      <w:bookmarkEnd w:id="3"/>
      <w:r w:rsidR="00380A79" w:rsidRPr="00523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0A79" w:rsidRPr="00405BA3">
        <w:rPr>
          <w:rFonts w:ascii="Times New Roman" w:hAnsi="Times New Roman" w:cs="Times New Roman"/>
          <w:sz w:val="28"/>
          <w:szCs w:val="28"/>
        </w:rPr>
        <w:t xml:space="preserve">боснование и апробация применения </w:t>
      </w:r>
      <w:r>
        <w:rPr>
          <w:rFonts w:ascii="Times New Roman" w:hAnsi="Times New Roman" w:cs="Times New Roman"/>
          <w:sz w:val="28"/>
          <w:szCs w:val="28"/>
        </w:rPr>
        <w:t>идеи вызова</w:t>
      </w:r>
      <w:r w:rsidRPr="00E87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80A79" w:rsidRPr="00405BA3">
        <w:rPr>
          <w:rFonts w:ascii="Times New Roman" w:hAnsi="Times New Roman" w:cs="Times New Roman"/>
          <w:sz w:val="28"/>
          <w:szCs w:val="28"/>
        </w:rPr>
        <w:t xml:space="preserve">гибкого метода управления проектами </w:t>
      </w:r>
      <w:proofErr w:type="spellStart"/>
      <w:r w:rsidR="00380A79" w:rsidRPr="00405BA3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="00380A79" w:rsidRPr="00405BA3">
        <w:rPr>
          <w:rFonts w:ascii="Times New Roman" w:hAnsi="Times New Roman" w:cs="Times New Roman"/>
          <w:sz w:val="28"/>
          <w:szCs w:val="28"/>
        </w:rPr>
        <w:t xml:space="preserve"> в системе работы </w:t>
      </w:r>
      <w:r w:rsidR="003F6658" w:rsidRPr="00405BA3">
        <w:rPr>
          <w:rFonts w:ascii="Times New Roman" w:hAnsi="Times New Roman" w:cs="Times New Roman"/>
          <w:sz w:val="28"/>
          <w:szCs w:val="28"/>
        </w:rPr>
        <w:t>по формированию индивидуальных образовательных траекторий</w:t>
      </w:r>
      <w:r w:rsidR="00380A79" w:rsidRPr="00405BA3">
        <w:rPr>
          <w:rFonts w:ascii="Times New Roman" w:hAnsi="Times New Roman" w:cs="Times New Roman"/>
          <w:sz w:val="28"/>
          <w:szCs w:val="28"/>
        </w:rPr>
        <w:t xml:space="preserve"> в рамках лаборатории «Траектория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279F">
        <w:rPr>
          <w:rFonts w:ascii="Times New Roman" w:hAnsi="Times New Roman" w:cs="Times New Roman"/>
          <w:sz w:val="28"/>
          <w:szCs w:val="28"/>
        </w:rPr>
        <w:t>.</w:t>
      </w:r>
    </w:p>
    <w:p w:rsidR="00380A79" w:rsidRPr="00680126" w:rsidRDefault="00380A79" w:rsidP="00380A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BA3">
        <w:rPr>
          <w:rFonts w:ascii="Times New Roman" w:hAnsi="Times New Roman" w:cs="Times New Roman"/>
          <w:b/>
          <w:sz w:val="28"/>
          <w:szCs w:val="28"/>
        </w:rPr>
        <w:t>Гипотеза проекта</w:t>
      </w:r>
      <w:r w:rsidRPr="00405BA3">
        <w:rPr>
          <w:rFonts w:ascii="Times New Roman" w:hAnsi="Times New Roman" w:cs="Times New Roman"/>
          <w:sz w:val="28"/>
          <w:szCs w:val="28"/>
        </w:rPr>
        <w:t xml:space="preserve">  заключается в предположении о том, что эффективность,</w:t>
      </w:r>
      <w:r w:rsidRPr="00680126">
        <w:rPr>
          <w:rFonts w:ascii="Times New Roman" w:hAnsi="Times New Roman" w:cs="Times New Roman"/>
          <w:sz w:val="28"/>
          <w:szCs w:val="28"/>
        </w:rPr>
        <w:t xml:space="preserve"> гибкость, прозрачность системы работы по формированию индивидуальных образовательных траекторий </w:t>
      </w:r>
      <w:r w:rsidR="0052279F" w:rsidRPr="00680126">
        <w:rPr>
          <w:rFonts w:ascii="Times New Roman" w:hAnsi="Times New Roman" w:cs="Times New Roman"/>
          <w:sz w:val="28"/>
          <w:szCs w:val="28"/>
        </w:rPr>
        <w:t>обучающихся</w:t>
      </w:r>
      <w:r w:rsidRPr="00680126">
        <w:rPr>
          <w:rFonts w:ascii="Times New Roman" w:hAnsi="Times New Roman" w:cs="Times New Roman"/>
          <w:sz w:val="28"/>
          <w:szCs w:val="28"/>
        </w:rPr>
        <w:t xml:space="preserve"> могут быть обеспечены за счет применения </w:t>
      </w:r>
      <w:r w:rsidR="00E87C31">
        <w:rPr>
          <w:rFonts w:ascii="Times New Roman" w:hAnsi="Times New Roman" w:cs="Times New Roman"/>
          <w:sz w:val="28"/>
          <w:szCs w:val="28"/>
        </w:rPr>
        <w:t xml:space="preserve">идеи </w:t>
      </w:r>
      <w:r w:rsidR="00E87C31">
        <w:rPr>
          <w:rFonts w:ascii="Times New Roman" w:hAnsi="Times New Roman" w:cs="Times New Roman"/>
          <w:sz w:val="28"/>
          <w:szCs w:val="28"/>
          <w:lang w:val="en-US"/>
        </w:rPr>
        <w:t>Challenge</w:t>
      </w:r>
      <w:r w:rsidR="00E87C31" w:rsidRPr="00E87C31">
        <w:rPr>
          <w:rFonts w:ascii="Times New Roman" w:hAnsi="Times New Roman" w:cs="Times New Roman"/>
          <w:sz w:val="28"/>
          <w:szCs w:val="28"/>
        </w:rPr>
        <w:t xml:space="preserve"> </w:t>
      </w:r>
      <w:r w:rsidR="00E87C31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="00E87C31" w:rsidRPr="00E87C31">
        <w:rPr>
          <w:rFonts w:ascii="Times New Roman" w:hAnsi="Times New Roman" w:cs="Times New Roman"/>
          <w:sz w:val="28"/>
          <w:szCs w:val="28"/>
        </w:rPr>
        <w:t xml:space="preserve"> </w:t>
      </w:r>
      <w:r w:rsidR="00E87C31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E87C31" w:rsidRPr="00E87C31">
        <w:rPr>
          <w:rFonts w:ascii="Times New Roman" w:hAnsi="Times New Roman" w:cs="Times New Roman"/>
          <w:sz w:val="28"/>
          <w:szCs w:val="28"/>
        </w:rPr>
        <w:t xml:space="preserve"> </w:t>
      </w:r>
      <w:r w:rsidR="00E87C31">
        <w:rPr>
          <w:rFonts w:ascii="Times New Roman" w:hAnsi="Times New Roman" w:cs="Times New Roman"/>
          <w:sz w:val="28"/>
          <w:szCs w:val="28"/>
        </w:rPr>
        <w:t xml:space="preserve">и </w:t>
      </w:r>
      <w:r w:rsidRPr="00680126">
        <w:rPr>
          <w:rFonts w:ascii="Times New Roman" w:hAnsi="Times New Roman" w:cs="Times New Roman"/>
          <w:sz w:val="28"/>
          <w:szCs w:val="28"/>
        </w:rPr>
        <w:t xml:space="preserve">гибкой методологии управления проектами </w:t>
      </w:r>
      <w:proofErr w:type="spellStart"/>
      <w:r w:rsidRPr="00680126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6801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0126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680126">
        <w:rPr>
          <w:rFonts w:ascii="Times New Roman" w:hAnsi="Times New Roman" w:cs="Times New Roman"/>
          <w:sz w:val="28"/>
          <w:szCs w:val="28"/>
        </w:rPr>
        <w:t>).</w:t>
      </w:r>
    </w:p>
    <w:p w:rsidR="00680126" w:rsidRPr="00DB365D" w:rsidRDefault="00680126" w:rsidP="00DB365D">
      <w:pPr>
        <w:pStyle w:val="1"/>
      </w:pPr>
      <w:bookmarkStart w:id="4" w:name="_Toc66668432"/>
      <w:r w:rsidRPr="00DB365D">
        <w:t>Идея проекта</w:t>
      </w:r>
      <w:r w:rsidR="00D31BED" w:rsidRPr="00DB365D">
        <w:t xml:space="preserve">. Обучение через вызов и </w:t>
      </w:r>
      <w:proofErr w:type="spellStart"/>
      <w:r w:rsidR="00D31BED" w:rsidRPr="00DB365D">
        <w:t>Agile</w:t>
      </w:r>
      <w:proofErr w:type="spellEnd"/>
      <w:r w:rsidR="00D31BED" w:rsidRPr="00DB365D">
        <w:t>-методология</w:t>
      </w:r>
      <w:bookmarkEnd w:id="4"/>
    </w:p>
    <w:p w:rsidR="00680126" w:rsidRPr="00A74164" w:rsidRDefault="00680126" w:rsidP="00A74164">
      <w:pPr>
        <w:tabs>
          <w:tab w:val="left" w:pos="1020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126">
        <w:rPr>
          <w:rFonts w:ascii="Times New Roman" w:hAnsi="Times New Roman" w:cs="Times New Roman"/>
          <w:sz w:val="28"/>
          <w:szCs w:val="28"/>
        </w:rPr>
        <w:t xml:space="preserve">В деятельности Лаборатории как сообщества участников олимпиадных групп, </w:t>
      </w:r>
      <w:r w:rsidRPr="00A74164">
        <w:rPr>
          <w:rFonts w:ascii="Times New Roman" w:hAnsi="Times New Roman" w:cs="Times New Roman"/>
          <w:sz w:val="28"/>
          <w:szCs w:val="28"/>
        </w:rPr>
        <w:t xml:space="preserve">проектных команд и их наставников практикуются следующие </w:t>
      </w:r>
      <w:proofErr w:type="gramStart"/>
      <w:r w:rsidRPr="00A74164">
        <w:rPr>
          <w:rFonts w:ascii="Times New Roman" w:hAnsi="Times New Roman" w:cs="Times New Roman"/>
          <w:sz w:val="28"/>
          <w:szCs w:val="28"/>
        </w:rPr>
        <w:t>идеи</w:t>
      </w:r>
      <w:proofErr w:type="gramEnd"/>
      <w:r w:rsidRPr="00A74164">
        <w:rPr>
          <w:rFonts w:ascii="Times New Roman" w:hAnsi="Times New Roman" w:cs="Times New Roman"/>
          <w:sz w:val="28"/>
          <w:szCs w:val="28"/>
        </w:rPr>
        <w:t xml:space="preserve"> и применяется адаптированный формат, инструмент организации деятельности:  </w:t>
      </w:r>
    </w:p>
    <w:p w:rsidR="00A74164" w:rsidRDefault="00680126" w:rsidP="00DB365D">
      <w:pPr>
        <w:pStyle w:val="2"/>
      </w:pPr>
      <w:bookmarkStart w:id="5" w:name="_Toc66668433"/>
      <w:r w:rsidRPr="00A74164">
        <w:rPr>
          <w:rFonts w:eastAsia="Calibri"/>
          <w:lang w:val="ba-RU"/>
        </w:rPr>
        <w:t>Challenge based education (Обучение через вызов) .</w:t>
      </w:r>
      <w:bookmarkEnd w:id="5"/>
      <w:r w:rsidRPr="00A74164">
        <w:rPr>
          <w:lang w:val="en-US"/>
        </w:rPr>
        <w:t xml:space="preserve"> </w:t>
      </w:r>
    </w:p>
    <w:p w:rsidR="00E87C31" w:rsidRPr="00A74164" w:rsidRDefault="0011070D" w:rsidP="00A741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Лаборатории практикуется идея</w:t>
      </w:r>
      <w:r w:rsidRPr="0011070D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070D">
        <w:rPr>
          <w:rFonts w:ascii="Times New Roman" w:hAnsi="Times New Roman" w:cs="Times New Roman"/>
          <w:sz w:val="28"/>
          <w:szCs w:val="28"/>
        </w:rPr>
        <w:t xml:space="preserve"> к обучению школьников и студентов </w:t>
      </w:r>
      <w:proofErr w:type="spellStart"/>
      <w:r w:rsidRPr="0011070D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110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70D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110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70D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11070D">
        <w:rPr>
          <w:rFonts w:ascii="Times New Roman" w:hAnsi="Times New Roman" w:cs="Times New Roman"/>
          <w:sz w:val="28"/>
          <w:szCs w:val="28"/>
        </w:rPr>
        <w:t xml:space="preserve"> (CBL)</w:t>
      </w:r>
      <w:r>
        <w:rPr>
          <w:rStyle w:val="ad"/>
          <w:rFonts w:ascii="Times New Roman" w:hAnsi="Times New Roman" w:cs="Times New Roman"/>
          <w:sz w:val="28"/>
          <w:szCs w:val="28"/>
        </w:rPr>
        <w:endnoteReference w:id="3"/>
      </w:r>
      <w:r w:rsidRPr="0011070D">
        <w:rPr>
          <w:rFonts w:ascii="Times New Roman" w:hAnsi="Times New Roman" w:cs="Times New Roman"/>
          <w:sz w:val="28"/>
          <w:szCs w:val="28"/>
        </w:rPr>
        <w:t xml:space="preserve">. </w:t>
      </w:r>
      <w:r w:rsidR="00680126" w:rsidRPr="00A74164">
        <w:rPr>
          <w:rFonts w:ascii="Times New Roman" w:hAnsi="Times New Roman" w:cs="Times New Roman"/>
          <w:sz w:val="28"/>
          <w:szCs w:val="28"/>
        </w:rPr>
        <w:t xml:space="preserve">Олимпиадные группы, проектные </w:t>
      </w:r>
      <w:r w:rsidR="00680126" w:rsidRPr="00A74164">
        <w:rPr>
          <w:rFonts w:ascii="Times New Roman" w:hAnsi="Times New Roman" w:cs="Times New Roman"/>
          <w:sz w:val="28"/>
          <w:szCs w:val="28"/>
        </w:rPr>
        <w:lastRenderedPageBreak/>
        <w:t xml:space="preserve">команды во главе с наставником формируются согласно вызову, проекту, запросу заинтересованных лиц. </w:t>
      </w:r>
      <w:r w:rsidR="00E87C31" w:rsidRPr="00A74164">
        <w:rPr>
          <w:rFonts w:ascii="Times New Roman" w:eastAsia="Calibri" w:hAnsi="Times New Roman" w:cs="Times New Roman"/>
          <w:sz w:val="28"/>
          <w:szCs w:val="28"/>
        </w:rPr>
        <w:t>Под «вызовами», «</w:t>
      </w:r>
      <w:r w:rsidR="00E87C31" w:rsidRPr="00A74164">
        <w:rPr>
          <w:rFonts w:ascii="Times New Roman" w:eastAsia="Calibri" w:hAnsi="Times New Roman" w:cs="Times New Roman"/>
          <w:sz w:val="28"/>
          <w:szCs w:val="28"/>
          <w:lang w:val="en-US"/>
        </w:rPr>
        <w:t>challenge</w:t>
      </w:r>
      <w:r w:rsidR="00E87C31" w:rsidRPr="00A74164">
        <w:rPr>
          <w:rFonts w:ascii="Times New Roman" w:eastAsia="Calibri" w:hAnsi="Times New Roman" w:cs="Times New Roman"/>
          <w:sz w:val="28"/>
          <w:szCs w:val="28"/>
        </w:rPr>
        <w:t xml:space="preserve">» понимается любые мероприятия, события, активности, в которых учащиеся изъявили желание принять участие и, следовательно, через преодоление которых они развивают, выработают в себе </w:t>
      </w:r>
      <w:r w:rsidR="00E87C31" w:rsidRPr="00A74164">
        <w:rPr>
          <w:rFonts w:ascii="Times New Roman" w:eastAsia="Calibri" w:hAnsi="Times New Roman" w:cs="Times New Roman"/>
          <w:sz w:val="28"/>
          <w:szCs w:val="28"/>
        </w:rPr>
        <w:t>компетенции (</w:t>
      </w:r>
      <w:r w:rsidR="00E87C31" w:rsidRPr="00A74164">
        <w:rPr>
          <w:rFonts w:ascii="Times New Roman" w:eastAsia="Calibri" w:hAnsi="Times New Roman" w:cs="Times New Roman"/>
          <w:sz w:val="28"/>
          <w:szCs w:val="28"/>
          <w:lang w:val="en-US"/>
        </w:rPr>
        <w:t>hard</w:t>
      </w:r>
      <w:r w:rsidR="00E87C31" w:rsidRPr="00A741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C31" w:rsidRPr="00A74164">
        <w:rPr>
          <w:rFonts w:ascii="Times New Roman" w:eastAsia="Calibri" w:hAnsi="Times New Roman" w:cs="Times New Roman"/>
          <w:sz w:val="28"/>
          <w:szCs w:val="28"/>
          <w:lang w:val="en-US"/>
        </w:rPr>
        <w:t>soft</w:t>
      </w:r>
      <w:r w:rsidR="00E87C31" w:rsidRPr="00A741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C31" w:rsidRPr="00A74164">
        <w:rPr>
          <w:rFonts w:ascii="Times New Roman" w:eastAsia="Calibri" w:hAnsi="Times New Roman" w:cs="Times New Roman"/>
          <w:sz w:val="28"/>
          <w:szCs w:val="28"/>
          <w:lang w:val="en-US"/>
        </w:rPr>
        <w:t>meta</w:t>
      </w:r>
      <w:r w:rsidR="00E87C31" w:rsidRPr="00A74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C31" w:rsidRPr="00A74164">
        <w:rPr>
          <w:rFonts w:ascii="Times New Roman" w:eastAsia="Calibri" w:hAnsi="Times New Roman" w:cs="Times New Roman"/>
          <w:sz w:val="28"/>
          <w:szCs w:val="28"/>
          <w:lang w:val="en-US"/>
        </w:rPr>
        <w:t>skills</w:t>
      </w:r>
      <w:r w:rsidR="00E87C31" w:rsidRPr="00A74164">
        <w:rPr>
          <w:rFonts w:ascii="Times New Roman" w:eastAsia="Calibri" w:hAnsi="Times New Roman" w:cs="Times New Roman"/>
          <w:sz w:val="28"/>
          <w:szCs w:val="28"/>
        </w:rPr>
        <w:t>)</w:t>
      </w:r>
      <w:r w:rsidR="00E87C31" w:rsidRPr="00A741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7C31" w:rsidRPr="00A74164">
        <w:rPr>
          <w:rFonts w:ascii="Times New Roman" w:eastAsia="Calibri" w:hAnsi="Times New Roman" w:cs="Times New Roman"/>
          <w:sz w:val="28"/>
          <w:szCs w:val="28"/>
        </w:rPr>
        <w:t>самореализуются</w:t>
      </w:r>
      <w:proofErr w:type="spellEnd"/>
      <w:r w:rsidR="00E87C31" w:rsidRPr="00A741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0126" w:rsidRPr="00A74164" w:rsidRDefault="00A74164" w:rsidP="00A74164">
      <w:pPr>
        <w:tabs>
          <w:tab w:val="left" w:pos="142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64">
        <w:rPr>
          <w:rFonts w:ascii="Times New Roman" w:hAnsi="Times New Roman" w:cs="Times New Roman"/>
          <w:sz w:val="28"/>
          <w:szCs w:val="28"/>
        </w:rPr>
        <w:t>В Лаборатории н</w:t>
      </w:r>
      <w:r w:rsidR="00680126" w:rsidRPr="00A74164">
        <w:rPr>
          <w:rFonts w:ascii="Times New Roman" w:hAnsi="Times New Roman" w:cs="Times New Roman"/>
          <w:sz w:val="28"/>
          <w:szCs w:val="28"/>
        </w:rPr>
        <w:t xml:space="preserve">ет жесткого расписания, графика и формата занятий. Каждая группа, команда совместно с наставником определяют самостоятельно место, время и формат работы. </w:t>
      </w:r>
      <w:r w:rsidRPr="00A74164">
        <w:rPr>
          <w:rFonts w:ascii="Times New Roman" w:hAnsi="Times New Roman" w:cs="Times New Roman"/>
          <w:sz w:val="28"/>
          <w:szCs w:val="28"/>
        </w:rPr>
        <w:t>П</w:t>
      </w:r>
      <w:r w:rsidR="00680126" w:rsidRPr="00A74164">
        <w:rPr>
          <w:rFonts w:ascii="Times New Roman" w:hAnsi="Times New Roman" w:cs="Times New Roman"/>
          <w:sz w:val="28"/>
          <w:szCs w:val="28"/>
        </w:rPr>
        <w:t xml:space="preserve">риветствуется </w:t>
      </w:r>
      <w:proofErr w:type="spellStart"/>
      <w:r w:rsidR="00680126" w:rsidRPr="00A74164">
        <w:rPr>
          <w:rFonts w:ascii="Times New Roman" w:hAnsi="Times New Roman" w:cs="Times New Roman"/>
          <w:sz w:val="28"/>
          <w:szCs w:val="28"/>
        </w:rPr>
        <w:t>коллаборативность</w:t>
      </w:r>
      <w:proofErr w:type="spellEnd"/>
      <w:r w:rsidR="00680126" w:rsidRPr="00A74164">
        <w:rPr>
          <w:rFonts w:ascii="Times New Roman" w:hAnsi="Times New Roman" w:cs="Times New Roman"/>
          <w:sz w:val="28"/>
          <w:szCs w:val="28"/>
        </w:rPr>
        <w:t xml:space="preserve"> (обучение в сообществе) и </w:t>
      </w:r>
      <w:proofErr w:type="spellStart"/>
      <w:r w:rsidR="00680126" w:rsidRPr="00A74164">
        <w:rPr>
          <w:rFonts w:ascii="Times New Roman" w:hAnsi="Times New Roman" w:cs="Times New Roman"/>
          <w:sz w:val="28"/>
          <w:szCs w:val="28"/>
        </w:rPr>
        <w:t>мульт</w:t>
      </w:r>
      <w:r w:rsidR="00E87C31" w:rsidRPr="00A74164">
        <w:rPr>
          <w:rFonts w:ascii="Times New Roman" w:hAnsi="Times New Roman" w:cs="Times New Roman"/>
          <w:sz w:val="28"/>
          <w:szCs w:val="28"/>
        </w:rPr>
        <w:t>идисциплинарность</w:t>
      </w:r>
      <w:proofErr w:type="spellEnd"/>
      <w:r w:rsidR="00E87C31" w:rsidRPr="00A74164">
        <w:rPr>
          <w:rFonts w:ascii="Times New Roman" w:hAnsi="Times New Roman" w:cs="Times New Roman"/>
          <w:sz w:val="28"/>
          <w:szCs w:val="28"/>
        </w:rPr>
        <w:t xml:space="preserve"> команд/групп.</w:t>
      </w:r>
    </w:p>
    <w:p w:rsidR="00D208A9" w:rsidRPr="00DC49DD" w:rsidRDefault="00D208A9" w:rsidP="00DB365D">
      <w:pPr>
        <w:pStyle w:val="2"/>
        <w:rPr>
          <w:rFonts w:eastAsia="Calibri"/>
          <w:lang w:val="ba-RU"/>
        </w:rPr>
      </w:pPr>
      <w:bookmarkStart w:id="6" w:name="_Toc66668434"/>
      <w:r w:rsidRPr="00DC49DD">
        <w:rPr>
          <w:rFonts w:eastAsia="Calibri"/>
        </w:rPr>
        <w:t>Ценности</w:t>
      </w:r>
      <w:r w:rsidRPr="00DC49DD">
        <w:rPr>
          <w:rFonts w:eastAsia="Calibri"/>
          <w:lang w:val="ba-RU"/>
        </w:rPr>
        <w:t xml:space="preserve"> Agile-методологии(Scrum)</w:t>
      </w:r>
      <w:bookmarkEnd w:id="6"/>
    </w:p>
    <w:p w:rsidR="00D208A9" w:rsidRPr="00D208A9" w:rsidRDefault="00D208A9" w:rsidP="00D208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8A9">
        <w:rPr>
          <w:rFonts w:ascii="Times New Roman" w:hAnsi="Times New Roman" w:cs="Times New Roman"/>
          <w:sz w:val="28"/>
          <w:szCs w:val="28"/>
        </w:rPr>
        <w:t xml:space="preserve">В деятельности Лаборатории участники и их наставники практикуют адаптированный манифест </w:t>
      </w:r>
      <w:r w:rsidRPr="00D208A9">
        <w:rPr>
          <w:rFonts w:ascii="Times New Roman" w:hAnsi="Times New Roman" w:cs="Times New Roman"/>
          <w:sz w:val="28"/>
          <w:szCs w:val="28"/>
          <w:lang w:val="en-US"/>
        </w:rPr>
        <w:t>Agile</w:t>
      </w:r>
      <w:r w:rsidRPr="00D208A9">
        <w:rPr>
          <w:rFonts w:ascii="Times New Roman" w:hAnsi="Times New Roman" w:cs="Times New Roman"/>
          <w:sz w:val="28"/>
          <w:szCs w:val="28"/>
        </w:rPr>
        <w:t>-методологии</w:t>
      </w:r>
      <w:r w:rsidR="000552F7">
        <w:rPr>
          <w:rStyle w:val="ad"/>
          <w:rFonts w:ascii="Times New Roman" w:hAnsi="Times New Roman" w:cs="Times New Roman"/>
          <w:sz w:val="28"/>
          <w:szCs w:val="28"/>
        </w:rPr>
        <w:endnoteReference w:id="4"/>
      </w:r>
      <w:r w:rsidR="000552F7">
        <w:rPr>
          <w:rFonts w:ascii="Times New Roman" w:hAnsi="Times New Roman" w:cs="Times New Roman"/>
          <w:sz w:val="28"/>
          <w:szCs w:val="28"/>
        </w:rPr>
        <w:t>:</w:t>
      </w:r>
    </w:p>
    <w:p w:rsidR="00D208A9" w:rsidRPr="00D208A9" w:rsidRDefault="00D208A9" w:rsidP="00D208A9">
      <w:pPr>
        <w:pStyle w:val="a5"/>
        <w:numPr>
          <w:ilvl w:val="0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8A9">
        <w:rPr>
          <w:rFonts w:ascii="Times New Roman" w:hAnsi="Times New Roman" w:cs="Times New Roman"/>
          <w:b/>
          <w:sz w:val="28"/>
          <w:szCs w:val="28"/>
        </w:rPr>
        <w:t>Команда и взаимодействие</w:t>
      </w:r>
      <w:r w:rsidRPr="00D208A9">
        <w:rPr>
          <w:rFonts w:ascii="Times New Roman" w:hAnsi="Times New Roman" w:cs="Times New Roman"/>
          <w:sz w:val="28"/>
          <w:szCs w:val="28"/>
        </w:rPr>
        <w:t xml:space="preserve"> важнее процессов и инструментов (форм занятий и методов обучения)</w:t>
      </w:r>
    </w:p>
    <w:p w:rsidR="00D208A9" w:rsidRPr="00D208A9" w:rsidRDefault="00D208A9" w:rsidP="00D208A9">
      <w:pPr>
        <w:pStyle w:val="a5"/>
        <w:numPr>
          <w:ilvl w:val="0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8A9">
        <w:rPr>
          <w:rFonts w:ascii="Times New Roman" w:hAnsi="Times New Roman" w:cs="Times New Roman"/>
          <w:b/>
          <w:sz w:val="28"/>
          <w:szCs w:val="28"/>
        </w:rPr>
        <w:t xml:space="preserve">Опыт, компетенция, продукт </w:t>
      </w:r>
      <w:r w:rsidRPr="00D208A9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>/группы</w:t>
      </w:r>
      <w:r w:rsidRPr="00D208A9">
        <w:rPr>
          <w:rFonts w:ascii="Times New Roman" w:hAnsi="Times New Roman" w:cs="Times New Roman"/>
          <w:sz w:val="28"/>
          <w:szCs w:val="28"/>
        </w:rPr>
        <w:t xml:space="preserve">  важнее исчерпывающей документации (учебного плана, рабочей программы, расписания, табеля оценок)</w:t>
      </w:r>
    </w:p>
    <w:p w:rsidR="00D208A9" w:rsidRPr="00D208A9" w:rsidRDefault="00D208A9" w:rsidP="00D208A9">
      <w:pPr>
        <w:pStyle w:val="a5"/>
        <w:numPr>
          <w:ilvl w:val="0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8A9">
        <w:rPr>
          <w:rFonts w:ascii="Times New Roman" w:hAnsi="Times New Roman" w:cs="Times New Roman"/>
          <w:b/>
          <w:sz w:val="28"/>
          <w:szCs w:val="28"/>
        </w:rPr>
        <w:t>Сотрудничество с администрацией, учителями и родителями</w:t>
      </w:r>
      <w:r w:rsidRPr="00D208A9">
        <w:rPr>
          <w:rFonts w:ascii="Times New Roman" w:hAnsi="Times New Roman" w:cs="Times New Roman"/>
          <w:sz w:val="28"/>
          <w:szCs w:val="28"/>
        </w:rPr>
        <w:t xml:space="preserve">  важнее согласования условий контракта (правил внутреннего распорядка)</w:t>
      </w:r>
    </w:p>
    <w:p w:rsidR="00D208A9" w:rsidRPr="00D208A9" w:rsidRDefault="00D208A9" w:rsidP="00D208A9">
      <w:pPr>
        <w:pStyle w:val="a5"/>
        <w:numPr>
          <w:ilvl w:val="0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8A9">
        <w:rPr>
          <w:rFonts w:ascii="Times New Roman" w:hAnsi="Times New Roman" w:cs="Times New Roman"/>
          <w:b/>
          <w:sz w:val="28"/>
          <w:szCs w:val="28"/>
        </w:rPr>
        <w:t>Готовность к изменениям, гибкость, оперативность</w:t>
      </w:r>
      <w:r w:rsidRPr="00D208A9">
        <w:rPr>
          <w:rFonts w:ascii="Times New Roman" w:hAnsi="Times New Roman" w:cs="Times New Roman"/>
          <w:sz w:val="28"/>
          <w:szCs w:val="28"/>
        </w:rPr>
        <w:t xml:space="preserve"> важнее следования первоначальному плану (рабочей программы, расписания, регламента, графика)</w:t>
      </w:r>
    </w:p>
    <w:p w:rsidR="00D208A9" w:rsidRPr="00DC49DD" w:rsidRDefault="00A74164" w:rsidP="00DB365D">
      <w:pPr>
        <w:pStyle w:val="2"/>
        <w:rPr>
          <w:rFonts w:eastAsia="Calibri"/>
          <w:lang w:val="ba-RU"/>
        </w:rPr>
      </w:pPr>
      <w:bookmarkStart w:id="7" w:name="_Toc66668435"/>
      <w:r>
        <w:rPr>
          <w:rFonts w:eastAsia="Calibri"/>
          <w:lang w:val="ba-RU"/>
        </w:rPr>
        <w:t xml:space="preserve">Инструмент </w:t>
      </w:r>
      <w:r w:rsidR="00D208A9">
        <w:rPr>
          <w:rFonts w:eastAsia="Calibri"/>
          <w:lang w:val="ba-RU"/>
        </w:rPr>
        <w:t>Scrum</w:t>
      </w:r>
      <w:bookmarkEnd w:id="7"/>
      <w:r w:rsidR="00D208A9">
        <w:rPr>
          <w:rFonts w:eastAsia="Calibri"/>
          <w:lang w:val="ba-RU"/>
        </w:rPr>
        <w:t xml:space="preserve"> </w:t>
      </w:r>
    </w:p>
    <w:p w:rsidR="00D208A9" w:rsidRPr="00DC49DD" w:rsidRDefault="00D208A9" w:rsidP="00D208A9">
      <w:pPr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9DD">
        <w:rPr>
          <w:rFonts w:ascii="Times New Roman" w:hAnsi="Times New Roman" w:cs="Times New Roman"/>
          <w:sz w:val="28"/>
          <w:szCs w:val="28"/>
        </w:rPr>
        <w:t xml:space="preserve">В деятельности Лаборатории как сообщества участников олимпиадных групп, проектных команд и их наставников применяется адаптированный формат, инструмент организации деятельности на основе </w:t>
      </w:r>
      <w:r w:rsidRPr="00DC49DD">
        <w:rPr>
          <w:rFonts w:ascii="Times New Roman" w:hAnsi="Times New Roman" w:cs="Times New Roman"/>
          <w:sz w:val="28"/>
          <w:szCs w:val="28"/>
          <w:lang w:val="en-US"/>
        </w:rPr>
        <w:t>SCRUM</w:t>
      </w:r>
      <w:r w:rsidRPr="00DC49DD">
        <w:rPr>
          <w:rFonts w:ascii="Times New Roman" w:hAnsi="Times New Roman" w:cs="Times New Roman"/>
          <w:sz w:val="28"/>
          <w:szCs w:val="28"/>
        </w:rPr>
        <w:t>.</w:t>
      </w:r>
    </w:p>
    <w:p w:rsidR="00D208A9" w:rsidRPr="00DC49DD" w:rsidRDefault="00D208A9" w:rsidP="00D208A9">
      <w:pPr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9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C49DD">
        <w:rPr>
          <w:rFonts w:ascii="Times New Roman" w:hAnsi="Times New Roman" w:cs="Times New Roman"/>
          <w:sz w:val="28"/>
          <w:szCs w:val="28"/>
          <w:lang w:val="en-US"/>
        </w:rPr>
        <w:t>Scrum</w:t>
      </w:r>
      <w:r w:rsidRPr="00DC49DD">
        <w:rPr>
          <w:rFonts w:ascii="Times New Roman" w:hAnsi="Times New Roman" w:cs="Times New Roman"/>
          <w:sz w:val="28"/>
          <w:szCs w:val="28"/>
        </w:rPr>
        <w:t xml:space="preserve"> сформировавшаяся под вызов команда</w:t>
      </w:r>
      <w:r>
        <w:rPr>
          <w:rFonts w:ascii="Times New Roman" w:hAnsi="Times New Roman" w:cs="Times New Roman"/>
          <w:sz w:val="28"/>
          <w:szCs w:val="28"/>
        </w:rPr>
        <w:t>/группа</w:t>
      </w:r>
      <w:r w:rsidRPr="00DC49DD">
        <w:rPr>
          <w:rFonts w:ascii="Times New Roman" w:hAnsi="Times New Roman" w:cs="Times New Roman"/>
          <w:sz w:val="28"/>
          <w:szCs w:val="28"/>
        </w:rPr>
        <w:t xml:space="preserve"> выполняет собственный заказ (интерес, желание), родителей или школы. Наставник </w:t>
      </w:r>
      <w:r>
        <w:rPr>
          <w:rFonts w:ascii="Times New Roman" w:hAnsi="Times New Roman" w:cs="Times New Roman"/>
          <w:sz w:val="28"/>
          <w:szCs w:val="28"/>
        </w:rPr>
        <w:t>команды/группы</w:t>
      </w:r>
      <w:r w:rsidRPr="00DC49DD">
        <w:rPr>
          <w:rFonts w:ascii="Times New Roman" w:hAnsi="Times New Roman" w:cs="Times New Roman"/>
          <w:sz w:val="28"/>
          <w:szCs w:val="28"/>
        </w:rPr>
        <w:t xml:space="preserve"> выступает в роли </w:t>
      </w:r>
      <w:r w:rsidRPr="00DC49DD">
        <w:rPr>
          <w:rFonts w:ascii="Times New Roman" w:hAnsi="Times New Roman" w:cs="Times New Roman"/>
          <w:sz w:val="28"/>
          <w:szCs w:val="28"/>
          <w:lang w:val="en-US"/>
        </w:rPr>
        <w:t>Scrum</w:t>
      </w:r>
      <w:r w:rsidRPr="00DC49DD">
        <w:rPr>
          <w:rFonts w:ascii="Times New Roman" w:hAnsi="Times New Roman" w:cs="Times New Roman"/>
          <w:sz w:val="28"/>
          <w:szCs w:val="28"/>
        </w:rPr>
        <w:t>-</w:t>
      </w:r>
      <w:r w:rsidRPr="00DC49DD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DC49DD">
        <w:rPr>
          <w:rFonts w:ascii="Times New Roman" w:hAnsi="Times New Roman" w:cs="Times New Roman"/>
          <w:sz w:val="28"/>
          <w:szCs w:val="28"/>
        </w:rPr>
        <w:t>, который со</w:t>
      </w:r>
      <w:r>
        <w:rPr>
          <w:rFonts w:ascii="Times New Roman" w:hAnsi="Times New Roman" w:cs="Times New Roman"/>
          <w:sz w:val="28"/>
          <w:szCs w:val="28"/>
        </w:rPr>
        <w:t>здает условия для работы</w:t>
      </w:r>
      <w:r w:rsidRPr="00DC49DD">
        <w:rPr>
          <w:rFonts w:ascii="Times New Roman" w:hAnsi="Times New Roman" w:cs="Times New Roman"/>
          <w:sz w:val="28"/>
          <w:szCs w:val="28"/>
        </w:rPr>
        <w:t>, убирает препятствия в достижении цели. Конечным продуктом команды могут быть:</w:t>
      </w:r>
    </w:p>
    <w:p w:rsidR="00D208A9" w:rsidRPr="00DC49DD" w:rsidRDefault="00D208A9" w:rsidP="00D208A9">
      <w:pPr>
        <w:pStyle w:val="a5"/>
        <w:numPr>
          <w:ilvl w:val="0"/>
          <w:numId w:val="36"/>
        </w:numPr>
        <w:spacing w:before="240"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9DD">
        <w:rPr>
          <w:rFonts w:ascii="Times New Roman" w:hAnsi="Times New Roman" w:cs="Times New Roman"/>
          <w:sz w:val="28"/>
          <w:szCs w:val="28"/>
        </w:rPr>
        <w:t>Образовательные результаты (</w:t>
      </w:r>
      <w:r w:rsidRPr="00DC49DD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Pr="00DC49DD">
        <w:rPr>
          <w:rFonts w:ascii="Times New Roman" w:hAnsi="Times New Roman" w:cs="Times New Roman"/>
          <w:sz w:val="28"/>
          <w:szCs w:val="28"/>
        </w:rPr>
        <w:t xml:space="preserve"> &amp; </w:t>
      </w:r>
      <w:r w:rsidRPr="00DC49DD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DC49DD">
        <w:rPr>
          <w:rFonts w:ascii="Times New Roman" w:hAnsi="Times New Roman" w:cs="Times New Roman"/>
          <w:sz w:val="28"/>
          <w:szCs w:val="28"/>
        </w:rPr>
        <w:t xml:space="preserve"> </w:t>
      </w:r>
      <w:r w:rsidRPr="00DC49DD"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, компетенции</w:t>
      </w:r>
      <w:r w:rsidRPr="00DC49DD">
        <w:rPr>
          <w:rFonts w:ascii="Times New Roman" w:hAnsi="Times New Roman" w:cs="Times New Roman"/>
          <w:sz w:val="28"/>
          <w:szCs w:val="28"/>
        </w:rPr>
        <w:t>)</w:t>
      </w:r>
    </w:p>
    <w:p w:rsidR="00D208A9" w:rsidRPr="00DC49DD" w:rsidRDefault="00D208A9" w:rsidP="00D208A9">
      <w:pPr>
        <w:pStyle w:val="a5"/>
        <w:numPr>
          <w:ilvl w:val="0"/>
          <w:numId w:val="36"/>
        </w:numPr>
        <w:spacing w:before="240"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9DD">
        <w:rPr>
          <w:rFonts w:ascii="Times New Roman" w:hAnsi="Times New Roman" w:cs="Times New Roman"/>
          <w:sz w:val="28"/>
          <w:szCs w:val="28"/>
        </w:rPr>
        <w:t>Продуктовый результат (устройство, исследовательский проект).</w:t>
      </w:r>
    </w:p>
    <w:p w:rsidR="00D208A9" w:rsidRPr="00DC49DD" w:rsidRDefault="00D208A9" w:rsidP="00D208A9">
      <w:pPr>
        <w:pStyle w:val="a5"/>
        <w:spacing w:before="240"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8A9" w:rsidRPr="00DC49DD" w:rsidRDefault="00D208A9" w:rsidP="00D208A9">
      <w:pPr>
        <w:pStyle w:val="a5"/>
        <w:spacing w:before="240"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9DD">
        <w:rPr>
          <w:rFonts w:ascii="Times New Roman" w:hAnsi="Times New Roman" w:cs="Times New Roman"/>
          <w:sz w:val="28"/>
          <w:szCs w:val="28"/>
        </w:rPr>
        <w:t xml:space="preserve">Например, Преодолевая вызов «финал </w:t>
      </w:r>
      <w:r w:rsidR="00A74164">
        <w:rPr>
          <w:rFonts w:ascii="Times New Roman" w:hAnsi="Times New Roman" w:cs="Times New Roman"/>
          <w:sz w:val="28"/>
          <w:szCs w:val="28"/>
        </w:rPr>
        <w:t>Олимпиады КД НТИ</w:t>
      </w:r>
      <w:r w:rsidRPr="00DC49DD">
        <w:rPr>
          <w:rFonts w:ascii="Times New Roman" w:hAnsi="Times New Roman" w:cs="Times New Roman"/>
          <w:sz w:val="28"/>
          <w:szCs w:val="28"/>
        </w:rPr>
        <w:t xml:space="preserve">» участники приобретают навыки работы в команде, в экстренных, неопределенных ситуациях, оттачивают навыки экстремального программирования, решают </w:t>
      </w:r>
      <w:r w:rsidRPr="00DC49DD">
        <w:rPr>
          <w:rFonts w:ascii="Times New Roman" w:hAnsi="Times New Roman" w:cs="Times New Roman"/>
          <w:sz w:val="28"/>
          <w:szCs w:val="28"/>
        </w:rPr>
        <w:lastRenderedPageBreak/>
        <w:t xml:space="preserve">реальный кейс на </w:t>
      </w:r>
      <w:proofErr w:type="spellStart"/>
      <w:r w:rsidRPr="00DC49DD">
        <w:rPr>
          <w:rFonts w:ascii="Times New Roman" w:hAnsi="Times New Roman" w:cs="Times New Roman"/>
          <w:sz w:val="28"/>
          <w:szCs w:val="28"/>
        </w:rPr>
        <w:t>фронтире</w:t>
      </w:r>
      <w:proofErr w:type="spellEnd"/>
      <w:r w:rsidRPr="00DC49DD">
        <w:rPr>
          <w:rFonts w:ascii="Times New Roman" w:hAnsi="Times New Roman" w:cs="Times New Roman"/>
          <w:sz w:val="28"/>
          <w:szCs w:val="28"/>
        </w:rPr>
        <w:t xml:space="preserve"> технологий и предлагают свое технологическое решение как конечный продукт.</w:t>
      </w:r>
    </w:p>
    <w:p w:rsidR="00680126" w:rsidRPr="00A74164" w:rsidRDefault="00680126" w:rsidP="00DB365D">
      <w:pPr>
        <w:pStyle w:val="2"/>
        <w:rPr>
          <w:rFonts w:eastAsia="Calibri"/>
          <w:lang w:val="ba-RU"/>
        </w:rPr>
      </w:pPr>
      <w:bookmarkStart w:id="8" w:name="_Toc66668436"/>
      <w:r w:rsidRPr="00A74164">
        <w:rPr>
          <w:rFonts w:eastAsia="Calibri"/>
          <w:lang w:val="ba-RU"/>
        </w:rPr>
        <w:t>Рефлексия по Scrum</w:t>
      </w:r>
      <w:bookmarkEnd w:id="8"/>
    </w:p>
    <w:p w:rsidR="00680126" w:rsidRPr="00680126" w:rsidRDefault="00680126" w:rsidP="00680126">
      <w:pPr>
        <w:tabs>
          <w:tab w:val="left" w:pos="1020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126">
        <w:rPr>
          <w:rFonts w:ascii="Times New Roman" w:hAnsi="Times New Roman" w:cs="Times New Roman"/>
          <w:sz w:val="28"/>
          <w:szCs w:val="28"/>
        </w:rPr>
        <w:t xml:space="preserve">Наш инструмент позволяет организовать рефлексию команды согласно </w:t>
      </w:r>
      <w:proofErr w:type="spellStart"/>
      <w:r w:rsidRPr="00680126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680126">
        <w:rPr>
          <w:rFonts w:ascii="Times New Roman" w:hAnsi="Times New Roman" w:cs="Times New Roman"/>
          <w:sz w:val="28"/>
          <w:szCs w:val="28"/>
        </w:rPr>
        <w:t xml:space="preserve">. Она не ограничена в рамках формата занятия, проводится по мере продвижения команды/группы. Условно можно разделить на 3 части. </w:t>
      </w:r>
    </w:p>
    <w:p w:rsidR="00680126" w:rsidRPr="00680126" w:rsidRDefault="00680126" w:rsidP="00680126">
      <w:pPr>
        <w:tabs>
          <w:tab w:val="left" w:pos="1020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126">
        <w:rPr>
          <w:rFonts w:ascii="Times New Roman" w:hAnsi="Times New Roman" w:cs="Times New Roman"/>
          <w:i/>
          <w:sz w:val="28"/>
          <w:szCs w:val="28"/>
        </w:rPr>
        <w:t>Первая</w:t>
      </w:r>
      <w:r w:rsidRPr="00680126">
        <w:rPr>
          <w:rFonts w:ascii="Times New Roman" w:hAnsi="Times New Roman" w:cs="Times New Roman"/>
          <w:sz w:val="28"/>
          <w:szCs w:val="28"/>
        </w:rPr>
        <w:t>, после каждого недельного забега (</w:t>
      </w:r>
      <w:r w:rsidRPr="00680126">
        <w:rPr>
          <w:rFonts w:ascii="Times New Roman" w:hAnsi="Times New Roman" w:cs="Times New Roman"/>
          <w:sz w:val="28"/>
          <w:szCs w:val="28"/>
          <w:lang w:val="en-US"/>
        </w:rPr>
        <w:t>Sprint</w:t>
      </w:r>
      <w:r w:rsidRPr="00680126">
        <w:rPr>
          <w:rFonts w:ascii="Times New Roman" w:hAnsi="Times New Roman" w:cs="Times New Roman"/>
          <w:sz w:val="28"/>
          <w:szCs w:val="28"/>
        </w:rPr>
        <w:t>), подводятся итоги забега (</w:t>
      </w:r>
      <w:proofErr w:type="spellStart"/>
      <w:r w:rsidRPr="00680126">
        <w:rPr>
          <w:rFonts w:ascii="Times New Roman" w:hAnsi="Times New Roman" w:cs="Times New Roman"/>
          <w:sz w:val="28"/>
          <w:szCs w:val="28"/>
        </w:rPr>
        <w:t>Sprint</w:t>
      </w:r>
      <w:proofErr w:type="spellEnd"/>
      <w:r w:rsidRPr="00680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126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680126">
        <w:rPr>
          <w:rFonts w:ascii="Times New Roman" w:hAnsi="Times New Roman" w:cs="Times New Roman"/>
          <w:sz w:val="28"/>
          <w:szCs w:val="28"/>
        </w:rPr>
        <w:t xml:space="preserve">), выявляется как команда и/или проект продвинулись, определяются, что можно улучшить, над чем стоит поработать команде. Например, вызов “ВОШ по физике”, задача спринта “3-дневнее погружение перед городским этапом”. В рефлексии анализируется, как поработали, что приобрели за эти дни. </w:t>
      </w:r>
    </w:p>
    <w:p w:rsidR="00680126" w:rsidRPr="00680126" w:rsidRDefault="00680126" w:rsidP="00680126">
      <w:pPr>
        <w:tabs>
          <w:tab w:val="left" w:pos="1020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126">
        <w:rPr>
          <w:rFonts w:ascii="Times New Roman" w:hAnsi="Times New Roman" w:cs="Times New Roman"/>
          <w:i/>
          <w:sz w:val="28"/>
          <w:szCs w:val="28"/>
        </w:rPr>
        <w:t>Вторая</w:t>
      </w:r>
      <w:r w:rsidRPr="00680126">
        <w:rPr>
          <w:rFonts w:ascii="Times New Roman" w:hAnsi="Times New Roman" w:cs="Times New Roman"/>
          <w:sz w:val="28"/>
          <w:szCs w:val="28"/>
        </w:rPr>
        <w:t xml:space="preserve"> рефлексия - это  </w:t>
      </w:r>
      <w:proofErr w:type="spellStart"/>
      <w:r w:rsidRPr="00680126">
        <w:rPr>
          <w:rFonts w:ascii="Times New Roman" w:hAnsi="Times New Roman" w:cs="Times New Roman"/>
          <w:sz w:val="28"/>
          <w:szCs w:val="28"/>
        </w:rPr>
        <w:t>daily-scrum</w:t>
      </w:r>
      <w:proofErr w:type="spellEnd"/>
      <w:r w:rsidRPr="00680126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680126">
        <w:rPr>
          <w:rFonts w:ascii="Times New Roman" w:hAnsi="Times New Roman" w:cs="Times New Roman"/>
          <w:sz w:val="28"/>
          <w:szCs w:val="28"/>
        </w:rPr>
        <w:t>ежедневный</w:t>
      </w:r>
      <w:proofErr w:type="gramEnd"/>
      <w:r w:rsidRPr="00680126">
        <w:rPr>
          <w:rFonts w:ascii="Times New Roman" w:hAnsi="Times New Roman" w:cs="Times New Roman"/>
          <w:sz w:val="28"/>
          <w:szCs w:val="28"/>
        </w:rPr>
        <w:t xml:space="preserve">. Она проводится каждый день или раз в два дня во время перемены, после уроков или на занятиях. Те ребята, которые работают над каким-то вызовом/задачей, они прибегают и делятся с наставником и/или между собой, что выполнено, что не получается, а что можно сделать. Например, задача спринта “Регистрироваться в ОКДНТИ </w:t>
      </w:r>
      <w:proofErr w:type="spellStart"/>
      <w:r w:rsidRPr="00680126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680126">
        <w:rPr>
          <w:rFonts w:ascii="Times New Roman" w:hAnsi="Times New Roman" w:cs="Times New Roman"/>
          <w:sz w:val="28"/>
          <w:szCs w:val="28"/>
        </w:rPr>
        <w:t xml:space="preserve"> и выполнить пробные задания”. В </w:t>
      </w:r>
      <w:proofErr w:type="spellStart"/>
      <w:r w:rsidRPr="00680126">
        <w:rPr>
          <w:rFonts w:ascii="Times New Roman" w:hAnsi="Times New Roman" w:cs="Times New Roman"/>
          <w:sz w:val="28"/>
          <w:szCs w:val="28"/>
        </w:rPr>
        <w:t>daily-scrum</w:t>
      </w:r>
      <w:proofErr w:type="spellEnd"/>
      <w:r w:rsidRPr="006801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126">
        <w:rPr>
          <w:rFonts w:ascii="Times New Roman" w:hAnsi="Times New Roman" w:cs="Times New Roman"/>
          <w:sz w:val="28"/>
          <w:szCs w:val="28"/>
        </w:rPr>
        <w:t>разбираем</w:t>
      </w:r>
      <w:proofErr w:type="gramEnd"/>
      <w:r w:rsidRPr="00680126">
        <w:rPr>
          <w:rFonts w:ascii="Times New Roman" w:hAnsi="Times New Roman" w:cs="Times New Roman"/>
          <w:sz w:val="28"/>
          <w:szCs w:val="28"/>
        </w:rPr>
        <w:t xml:space="preserve"> как прошла регистрация, какие были сложности в заданиях, кто как решил их, дают подсказки друг другу, что будем делать дальше и т.д. Опыт показывает, что те ребята, практикующие рефлексию “</w:t>
      </w:r>
      <w:proofErr w:type="spellStart"/>
      <w:r w:rsidRPr="00680126">
        <w:rPr>
          <w:rFonts w:ascii="Times New Roman" w:hAnsi="Times New Roman" w:cs="Times New Roman"/>
          <w:sz w:val="28"/>
          <w:szCs w:val="28"/>
        </w:rPr>
        <w:t>daily-scrum</w:t>
      </w:r>
      <w:proofErr w:type="spellEnd"/>
      <w:r w:rsidRPr="00680126">
        <w:rPr>
          <w:rFonts w:ascii="Times New Roman" w:hAnsi="Times New Roman" w:cs="Times New Roman"/>
          <w:sz w:val="28"/>
          <w:szCs w:val="28"/>
        </w:rPr>
        <w:t xml:space="preserve">,” всегда в тонусе, быстро реагируют на изменения, удается им достичь большего. </w:t>
      </w:r>
    </w:p>
    <w:p w:rsidR="00680126" w:rsidRPr="00680126" w:rsidRDefault="00680126" w:rsidP="00680126">
      <w:pPr>
        <w:tabs>
          <w:tab w:val="left" w:pos="1020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126">
        <w:rPr>
          <w:rFonts w:ascii="Times New Roman" w:hAnsi="Times New Roman" w:cs="Times New Roman"/>
          <w:i/>
          <w:sz w:val="28"/>
          <w:szCs w:val="28"/>
        </w:rPr>
        <w:t>Третий</w:t>
      </w:r>
      <w:r w:rsidRPr="00680126">
        <w:rPr>
          <w:rFonts w:ascii="Times New Roman" w:hAnsi="Times New Roman" w:cs="Times New Roman"/>
          <w:sz w:val="28"/>
          <w:szCs w:val="28"/>
        </w:rPr>
        <w:t xml:space="preserve"> вид рефлексии - это общий итог завершения проекта, вызова (</w:t>
      </w:r>
      <w:proofErr w:type="spellStart"/>
      <w:r w:rsidRPr="00680126">
        <w:rPr>
          <w:rFonts w:ascii="Times New Roman" w:hAnsi="Times New Roman" w:cs="Times New Roman"/>
          <w:sz w:val="28"/>
          <w:szCs w:val="28"/>
        </w:rPr>
        <w:t>Retrospective</w:t>
      </w:r>
      <w:proofErr w:type="spellEnd"/>
      <w:r w:rsidRPr="00680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126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680126">
        <w:rPr>
          <w:rFonts w:ascii="Times New Roman" w:hAnsi="Times New Roman" w:cs="Times New Roman"/>
          <w:sz w:val="28"/>
          <w:szCs w:val="28"/>
        </w:rPr>
        <w:t xml:space="preserve">). Проходит в неформальной обстановке, за чашкой чая или </w:t>
      </w:r>
      <w:proofErr w:type="spellStart"/>
      <w:r w:rsidRPr="00680126">
        <w:rPr>
          <w:rFonts w:ascii="Times New Roman" w:hAnsi="Times New Roman" w:cs="Times New Roman"/>
          <w:sz w:val="28"/>
          <w:szCs w:val="28"/>
        </w:rPr>
        <w:t>пиццой</w:t>
      </w:r>
      <w:proofErr w:type="spellEnd"/>
      <w:r w:rsidRPr="00680126">
        <w:rPr>
          <w:rFonts w:ascii="Times New Roman" w:hAnsi="Times New Roman" w:cs="Times New Roman"/>
          <w:sz w:val="28"/>
          <w:szCs w:val="28"/>
        </w:rPr>
        <w:t>. Например, после финала Умный город обсуждается итоги, полученный опыт, приобретенные навыки, впечатления и т.д.  Готовятся пресс-релизы, создаются  видеоролики – помогают  зафиксировать в памяти впечатления, эмоции. Основными трудностями применения являются дополнительная нагрузка на учителя-наставника, организация работы участников кружка согласно выше описанной модели.</w:t>
      </w:r>
    </w:p>
    <w:p w:rsidR="00680126" w:rsidRPr="00A74164" w:rsidRDefault="00680126" w:rsidP="00DB365D">
      <w:pPr>
        <w:pStyle w:val="2"/>
        <w:rPr>
          <w:rFonts w:eastAsia="Calibri"/>
          <w:lang w:val="ba-RU"/>
        </w:rPr>
      </w:pPr>
      <w:bookmarkStart w:id="9" w:name="_Toc66668437"/>
      <w:r w:rsidRPr="00A74164">
        <w:rPr>
          <w:rFonts w:eastAsia="Calibri"/>
          <w:lang w:val="ba-RU"/>
        </w:rPr>
        <w:lastRenderedPageBreak/>
        <w:t>Trello (Scrum) как инструмент кружка</w:t>
      </w:r>
      <w:bookmarkEnd w:id="9"/>
    </w:p>
    <w:p w:rsidR="00680126" w:rsidRPr="00680126" w:rsidRDefault="00680126" w:rsidP="00680126">
      <w:pPr>
        <w:tabs>
          <w:tab w:val="left" w:pos="1020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126">
        <w:rPr>
          <w:rFonts w:ascii="Times New Roman" w:hAnsi="Times New Roman" w:cs="Times New Roman"/>
          <w:sz w:val="28"/>
          <w:szCs w:val="28"/>
        </w:rPr>
        <w:t xml:space="preserve">Применение элементов </w:t>
      </w:r>
      <w:proofErr w:type="spellStart"/>
      <w:r w:rsidRPr="00680126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680126">
        <w:rPr>
          <w:rFonts w:ascii="Times New Roman" w:hAnsi="Times New Roman" w:cs="Times New Roman"/>
          <w:sz w:val="28"/>
          <w:szCs w:val="28"/>
        </w:rPr>
        <w:t xml:space="preserve"> через инструмент </w:t>
      </w:r>
      <w:r w:rsidRPr="00680126">
        <w:rPr>
          <w:rFonts w:ascii="Times New Roman" w:hAnsi="Times New Roman" w:cs="Times New Roman"/>
          <w:sz w:val="28"/>
          <w:szCs w:val="28"/>
          <w:lang w:val="en-US"/>
        </w:rPr>
        <w:t>Trello</w:t>
      </w:r>
      <w:r w:rsidRPr="00680126">
        <w:rPr>
          <w:rFonts w:ascii="Times New Roman" w:hAnsi="Times New Roman" w:cs="Times New Roman"/>
          <w:sz w:val="28"/>
          <w:szCs w:val="28"/>
        </w:rPr>
        <w:t xml:space="preserve">, особенно в период пандемии, в деятельности, взаимодействии участников Лаборатории обеспечивает прозрачность, оперативность в работе; формирует </w:t>
      </w:r>
      <w:proofErr w:type="spellStart"/>
      <w:r w:rsidRPr="00680126">
        <w:rPr>
          <w:rFonts w:ascii="Times New Roman" w:hAnsi="Times New Roman" w:cs="Times New Roman"/>
          <w:sz w:val="28"/>
          <w:szCs w:val="28"/>
        </w:rPr>
        <w:t>командность</w:t>
      </w:r>
      <w:proofErr w:type="spellEnd"/>
      <w:r w:rsidRPr="00680126">
        <w:rPr>
          <w:rFonts w:ascii="Times New Roman" w:hAnsi="Times New Roman" w:cs="Times New Roman"/>
          <w:sz w:val="28"/>
          <w:szCs w:val="28"/>
        </w:rPr>
        <w:t>, нацеленность на результат; способствует взаимной мотивации, взаимопомощи и обмену опытом, держит фокус группы/команды над вызовом (</w:t>
      </w:r>
      <w:proofErr w:type="spellStart"/>
      <w:r w:rsidRPr="00680126">
        <w:rPr>
          <w:rFonts w:ascii="Times New Roman" w:hAnsi="Times New Roman" w:cs="Times New Roman"/>
          <w:sz w:val="28"/>
          <w:szCs w:val="28"/>
        </w:rPr>
        <w:t>задачой</w:t>
      </w:r>
      <w:proofErr w:type="spellEnd"/>
      <w:r w:rsidRPr="00680126">
        <w:rPr>
          <w:rFonts w:ascii="Times New Roman" w:hAnsi="Times New Roman" w:cs="Times New Roman"/>
          <w:sz w:val="28"/>
          <w:szCs w:val="28"/>
        </w:rPr>
        <w:t xml:space="preserve">), позволяет сохранять его (ее) актуальность. Данный инструмент быстрого реагирования  -  это так же способ мотивации и сопровождения </w:t>
      </w:r>
      <w:proofErr w:type="gramStart"/>
      <w:r w:rsidRPr="006801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0126">
        <w:rPr>
          <w:rFonts w:ascii="Times New Roman" w:hAnsi="Times New Roman" w:cs="Times New Roman"/>
          <w:sz w:val="28"/>
          <w:szCs w:val="28"/>
        </w:rPr>
        <w:t>.</w:t>
      </w:r>
    </w:p>
    <w:p w:rsidR="00A74164" w:rsidRPr="00DB365D" w:rsidRDefault="00A74164" w:rsidP="00DB365D">
      <w:pPr>
        <w:pStyle w:val="1"/>
      </w:pPr>
      <w:bookmarkStart w:id="10" w:name="_Toc66668438"/>
      <w:r w:rsidRPr="00DB365D">
        <w:t>Результативность деятельности Лаборатории</w:t>
      </w:r>
      <w:bookmarkEnd w:id="10"/>
    </w:p>
    <w:p w:rsidR="00360144" w:rsidRPr="00360144" w:rsidRDefault="00A74164" w:rsidP="003601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5BA3">
        <w:rPr>
          <w:rFonts w:ascii="Times New Roman" w:hAnsi="Times New Roman" w:cs="Times New Roman"/>
          <w:sz w:val="28"/>
          <w:szCs w:val="28"/>
        </w:rPr>
        <w:t xml:space="preserve">роект «Применение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идеи </w:t>
      </w:r>
      <w:r>
        <w:rPr>
          <w:rFonts w:ascii="Times New Roman" w:hAnsi="Times New Roman" w:cs="Times New Roman"/>
          <w:sz w:val="28"/>
          <w:szCs w:val="28"/>
          <w:lang w:val="en-US"/>
        </w:rPr>
        <w:t>Challenge</w:t>
      </w:r>
      <w:r w:rsidRPr="00E87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Pr="00E87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E87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05BA3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405BA3">
        <w:rPr>
          <w:rFonts w:ascii="Times New Roman" w:hAnsi="Times New Roman" w:cs="Times New Roman"/>
          <w:sz w:val="28"/>
          <w:szCs w:val="28"/>
        </w:rPr>
        <w:t xml:space="preserve">-методологии в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компетенций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05BA3">
        <w:rPr>
          <w:rFonts w:ascii="Times New Roman" w:hAnsi="Times New Roman" w:cs="Times New Roman"/>
          <w:sz w:val="28"/>
          <w:szCs w:val="28"/>
        </w:rPr>
        <w:t xml:space="preserve"> в рамках деятельности олимпиадной и кружковой лабора</w:t>
      </w:r>
      <w:r>
        <w:rPr>
          <w:rFonts w:ascii="Times New Roman" w:hAnsi="Times New Roman" w:cs="Times New Roman"/>
          <w:sz w:val="28"/>
          <w:szCs w:val="28"/>
        </w:rPr>
        <w:t xml:space="preserve">тории (сообщества) «Траектория» </w:t>
      </w:r>
      <w:r w:rsidRPr="00405BA3">
        <w:rPr>
          <w:rFonts w:ascii="Times New Roman" w:hAnsi="Times New Roman" w:cs="Times New Roman"/>
          <w:sz w:val="28"/>
          <w:szCs w:val="28"/>
        </w:rPr>
        <w:t>апробир</w:t>
      </w:r>
      <w:r>
        <w:rPr>
          <w:rFonts w:ascii="Times New Roman" w:hAnsi="Times New Roman" w:cs="Times New Roman"/>
          <w:sz w:val="28"/>
          <w:szCs w:val="28"/>
        </w:rPr>
        <w:t xml:space="preserve">ован </w:t>
      </w:r>
      <w:r>
        <w:rPr>
          <w:rFonts w:ascii="Times New Roman" w:hAnsi="Times New Roman" w:cs="Times New Roman"/>
          <w:sz w:val="28"/>
          <w:szCs w:val="28"/>
        </w:rPr>
        <w:t xml:space="preserve"> в 2017-2020</w:t>
      </w:r>
      <w:r w:rsidRPr="00405BA3">
        <w:rPr>
          <w:rFonts w:ascii="Times New Roman" w:hAnsi="Times New Roman" w:cs="Times New Roman"/>
          <w:sz w:val="28"/>
          <w:szCs w:val="28"/>
        </w:rPr>
        <w:t xml:space="preserve"> гг. на  базе  МАОУ «Башкирский лицей-интернат №3», г. Стерлитамак.  Можно утверждать, что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  <w:lang w:val="ba-RU"/>
        </w:rPr>
        <w:t>идеи “</w:t>
      </w:r>
      <w:r>
        <w:rPr>
          <w:rFonts w:ascii="Times New Roman" w:hAnsi="Times New Roman" w:cs="Times New Roman"/>
          <w:sz w:val="28"/>
          <w:szCs w:val="28"/>
        </w:rPr>
        <w:t xml:space="preserve">Обучение через вызов» и </w:t>
      </w:r>
      <w:r>
        <w:rPr>
          <w:rFonts w:ascii="Times New Roman" w:hAnsi="Times New Roman" w:cs="Times New Roman"/>
          <w:sz w:val="28"/>
          <w:szCs w:val="28"/>
          <w:lang w:val="en-US"/>
        </w:rPr>
        <w:t>Agile</w:t>
      </w:r>
      <w:r w:rsidRPr="00D731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методологии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5BA3">
        <w:rPr>
          <w:rFonts w:ascii="Times New Roman" w:hAnsi="Times New Roman" w:cs="Times New Roman"/>
          <w:sz w:val="28"/>
          <w:szCs w:val="28"/>
        </w:rPr>
        <w:t>деятельности Лаборатории способствовали формированию индивидуальных образовательных траекторий развития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и, в частности</w:t>
      </w:r>
      <w:r w:rsidRPr="00405B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успешно</w:t>
      </w:r>
      <w:r w:rsidRPr="00405BA3">
        <w:rPr>
          <w:rFonts w:ascii="Times New Roman" w:hAnsi="Times New Roman" w:cs="Times New Roman"/>
          <w:sz w:val="28"/>
          <w:szCs w:val="28"/>
        </w:rPr>
        <w:t>:</w:t>
      </w:r>
    </w:p>
    <w:p w:rsidR="00360144" w:rsidRDefault="00360144" w:rsidP="00A74164">
      <w:pPr>
        <w:pStyle w:val="a5"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набор компетенций согласно Целевой модели компетенций 2025</w:t>
      </w:r>
      <w:r>
        <w:rPr>
          <w:rStyle w:val="ad"/>
          <w:rFonts w:ascii="Times New Roman" w:hAnsi="Times New Roman" w:cs="Times New Roman"/>
          <w:sz w:val="28"/>
          <w:szCs w:val="28"/>
        </w:rPr>
        <w:endnoteReference w:id="5"/>
      </w:r>
      <w:r w:rsidRPr="00360144">
        <w:rPr>
          <w:rFonts w:ascii="Times New Roman" w:hAnsi="Times New Roman" w:cs="Times New Roman"/>
          <w:sz w:val="28"/>
          <w:szCs w:val="28"/>
        </w:rPr>
        <w:t>;</w:t>
      </w:r>
    </w:p>
    <w:p w:rsidR="00A74164" w:rsidRPr="00405BA3" w:rsidRDefault="00A74164" w:rsidP="00A74164">
      <w:pPr>
        <w:pStyle w:val="a5"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BA3">
        <w:rPr>
          <w:rFonts w:ascii="Times New Roman" w:hAnsi="Times New Roman" w:cs="Times New Roman"/>
          <w:sz w:val="28"/>
          <w:szCs w:val="28"/>
        </w:rPr>
        <w:t xml:space="preserve">осваивать программы общего и дополнительного образования </w:t>
      </w:r>
      <w:proofErr w:type="gramStart"/>
      <w:r w:rsidRPr="00405BA3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405BA3">
        <w:rPr>
          <w:rFonts w:ascii="Times New Roman" w:hAnsi="Times New Roman" w:cs="Times New Roman"/>
          <w:sz w:val="28"/>
          <w:szCs w:val="28"/>
        </w:rPr>
        <w:t xml:space="preserve"> и инженерно-технической направленности (включая курсы различных дистанционных образовательных платформ Сириус Курсы, </w:t>
      </w:r>
      <w:proofErr w:type="spellStart"/>
      <w:r w:rsidRPr="00405BA3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405B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BA3">
        <w:rPr>
          <w:rFonts w:ascii="Times New Roman" w:hAnsi="Times New Roman" w:cs="Times New Roman"/>
          <w:sz w:val="28"/>
          <w:szCs w:val="28"/>
        </w:rPr>
        <w:t>Лекториум</w:t>
      </w:r>
      <w:proofErr w:type="spellEnd"/>
      <w:r w:rsidRPr="00405B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BA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405BA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74164" w:rsidRPr="00405BA3" w:rsidRDefault="00A74164" w:rsidP="00A74164">
      <w:pPr>
        <w:pStyle w:val="a5"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BA3">
        <w:rPr>
          <w:rFonts w:ascii="Times New Roman" w:hAnsi="Times New Roman" w:cs="Times New Roman"/>
          <w:sz w:val="28"/>
          <w:szCs w:val="28"/>
        </w:rPr>
        <w:t>осуществлять исследовательскую, проектную и творческую деятельность; в рамках направлений Лаборатории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164" w:rsidRPr="00405BA3" w:rsidRDefault="00A74164" w:rsidP="00A74164">
      <w:pPr>
        <w:pStyle w:val="a5"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BA3">
        <w:rPr>
          <w:rFonts w:ascii="Times New Roman" w:hAnsi="Times New Roman" w:cs="Times New Roman"/>
          <w:sz w:val="28"/>
          <w:szCs w:val="28"/>
        </w:rPr>
        <w:t xml:space="preserve">подготовиться и участвовать в региональных, всероссийских и международных </w:t>
      </w:r>
      <w:proofErr w:type="gramStart"/>
      <w:r w:rsidRPr="00405BA3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405BA3">
        <w:rPr>
          <w:rFonts w:ascii="Times New Roman" w:hAnsi="Times New Roman" w:cs="Times New Roman"/>
          <w:sz w:val="28"/>
          <w:szCs w:val="28"/>
        </w:rPr>
        <w:t xml:space="preserve">, инженерных и научно-технических конференциях, олимпиадах, конкурсах, соревнованиях и </w:t>
      </w:r>
      <w:proofErr w:type="spellStart"/>
      <w:r w:rsidRPr="00405BA3">
        <w:rPr>
          <w:rFonts w:ascii="Times New Roman" w:hAnsi="Times New Roman" w:cs="Times New Roman"/>
          <w:sz w:val="28"/>
          <w:szCs w:val="28"/>
        </w:rPr>
        <w:t>хакатонах</w:t>
      </w:r>
      <w:proofErr w:type="spellEnd"/>
      <w:r w:rsidRPr="00405BA3">
        <w:rPr>
          <w:rFonts w:ascii="Times New Roman" w:hAnsi="Times New Roman" w:cs="Times New Roman"/>
          <w:sz w:val="28"/>
          <w:szCs w:val="28"/>
        </w:rPr>
        <w:t>.</w:t>
      </w:r>
    </w:p>
    <w:p w:rsidR="00A74164" w:rsidRPr="00405BA3" w:rsidRDefault="00A74164" w:rsidP="00A74164">
      <w:pPr>
        <w:pStyle w:val="a5"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BA3">
        <w:rPr>
          <w:rFonts w:ascii="Times New Roman" w:hAnsi="Times New Roman" w:cs="Times New Roman"/>
          <w:sz w:val="28"/>
          <w:szCs w:val="28"/>
        </w:rPr>
        <w:t>проявить не только познавательную активность, личностную социальную позицию и свою индивидуальность, но и работ</w:t>
      </w:r>
      <w:r>
        <w:rPr>
          <w:rFonts w:ascii="Times New Roman" w:hAnsi="Times New Roman" w:cs="Times New Roman"/>
          <w:sz w:val="28"/>
          <w:szCs w:val="28"/>
        </w:rPr>
        <w:t>ать в группе (команде), об</w:t>
      </w:r>
      <w:r>
        <w:rPr>
          <w:rFonts w:ascii="Times New Roman" w:hAnsi="Times New Roman" w:cs="Times New Roman"/>
          <w:sz w:val="28"/>
          <w:szCs w:val="28"/>
          <w:lang w:val="ba-RU"/>
        </w:rPr>
        <w:t>ъ</w:t>
      </w:r>
      <w:r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  <w:lang w:val="ba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сообществ</w:t>
      </w:r>
      <w:r>
        <w:rPr>
          <w:rFonts w:ascii="Times New Roman" w:hAnsi="Times New Roman" w:cs="Times New Roman"/>
          <w:sz w:val="28"/>
          <w:szCs w:val="28"/>
          <w:lang w:val="ba-RU"/>
        </w:rPr>
        <w:t>а</w:t>
      </w:r>
      <w:r w:rsidRPr="00405BA3">
        <w:rPr>
          <w:rFonts w:ascii="Times New Roman" w:hAnsi="Times New Roman" w:cs="Times New Roman"/>
          <w:sz w:val="28"/>
          <w:szCs w:val="28"/>
        </w:rPr>
        <w:t xml:space="preserve"> в рамках Лаборатории, сплотиться вокруг </w:t>
      </w:r>
      <w:r w:rsidRPr="00405BA3">
        <w:rPr>
          <w:rFonts w:ascii="Times New Roman" w:hAnsi="Times New Roman" w:cs="Times New Roman"/>
          <w:sz w:val="28"/>
          <w:szCs w:val="28"/>
        </w:rPr>
        <w:lastRenderedPageBreak/>
        <w:t xml:space="preserve">одной цели, научиться </w:t>
      </w:r>
      <w:proofErr w:type="spellStart"/>
      <w:r w:rsidRPr="00405BA3">
        <w:rPr>
          <w:rFonts w:ascii="Times New Roman" w:hAnsi="Times New Roman" w:cs="Times New Roman"/>
          <w:sz w:val="28"/>
          <w:szCs w:val="28"/>
        </w:rPr>
        <w:t>взаимообучению</w:t>
      </w:r>
      <w:proofErr w:type="spellEnd"/>
      <w:r w:rsidRPr="00405BA3">
        <w:rPr>
          <w:rFonts w:ascii="Times New Roman" w:hAnsi="Times New Roman" w:cs="Times New Roman"/>
          <w:sz w:val="28"/>
          <w:szCs w:val="28"/>
        </w:rPr>
        <w:t xml:space="preserve"> и взаимопомощи, развивать коммуникативные умения и навыки работы к группе (команде)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согласно ФГОС </w:t>
      </w:r>
      <w:r w:rsidRPr="00405BA3">
        <w:rPr>
          <w:rFonts w:ascii="Times New Roman" w:hAnsi="Times New Roman" w:cs="Times New Roman"/>
          <w:sz w:val="28"/>
          <w:szCs w:val="28"/>
        </w:rPr>
        <w:t xml:space="preserve">благодаря технологии коллективного </w:t>
      </w:r>
      <w:proofErr w:type="spellStart"/>
      <w:r w:rsidRPr="00405BA3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405BA3">
        <w:rPr>
          <w:rFonts w:ascii="Times New Roman" w:hAnsi="Times New Roman" w:cs="Times New Roman"/>
          <w:sz w:val="28"/>
          <w:szCs w:val="28"/>
        </w:rPr>
        <w:t>.</w:t>
      </w:r>
    </w:p>
    <w:p w:rsidR="00FA5DED" w:rsidRPr="00DC49DD" w:rsidRDefault="00FA5DED" w:rsidP="00D224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9DD">
        <w:rPr>
          <w:rFonts w:ascii="Times New Roman" w:hAnsi="Times New Roman" w:cs="Times New Roman"/>
          <w:sz w:val="28"/>
          <w:szCs w:val="28"/>
        </w:rPr>
        <w:t>Система работы Лаборатории</w:t>
      </w:r>
      <w:r w:rsidR="00680126">
        <w:rPr>
          <w:rFonts w:ascii="Times New Roman" w:hAnsi="Times New Roman" w:cs="Times New Roman"/>
          <w:sz w:val="28"/>
          <w:szCs w:val="28"/>
        </w:rPr>
        <w:t xml:space="preserve"> по выстраиванию индивидуальной образовательной траектории </w:t>
      </w:r>
      <w:r w:rsidRPr="00DC49DD">
        <w:rPr>
          <w:rFonts w:ascii="Times New Roman" w:hAnsi="Times New Roman" w:cs="Times New Roman"/>
          <w:sz w:val="28"/>
          <w:szCs w:val="28"/>
        </w:rPr>
        <w:t>показала свою результативность и была оценена высоко на различных конкурсах:</w:t>
      </w:r>
    </w:p>
    <w:p w:rsidR="00FA5DED" w:rsidRPr="00DC49DD" w:rsidRDefault="00FA5DED" w:rsidP="00D224FB">
      <w:pPr>
        <w:pStyle w:val="a5"/>
        <w:numPr>
          <w:ilvl w:val="0"/>
          <w:numId w:val="29"/>
        </w:numPr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DD">
        <w:rPr>
          <w:rFonts w:ascii="Times New Roman" w:hAnsi="Times New Roman" w:cs="Times New Roman"/>
          <w:sz w:val="28"/>
          <w:szCs w:val="28"/>
        </w:rPr>
        <w:t>Победитель во Всероссийском конкурсе кружков в номинации «Инструменты быстрого реагирования», 2020 г.</w:t>
      </w:r>
    </w:p>
    <w:p w:rsidR="00FA5DED" w:rsidRPr="00DC49DD" w:rsidRDefault="00FA5DED" w:rsidP="00D224FB">
      <w:pPr>
        <w:pStyle w:val="a5"/>
        <w:numPr>
          <w:ilvl w:val="0"/>
          <w:numId w:val="29"/>
        </w:numPr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DD">
        <w:rPr>
          <w:rFonts w:ascii="Times New Roman" w:hAnsi="Times New Roman" w:cs="Times New Roman"/>
          <w:sz w:val="28"/>
          <w:szCs w:val="28"/>
        </w:rPr>
        <w:t xml:space="preserve">Победитель во Всероссийском конкурсе лучших </w:t>
      </w:r>
      <w:proofErr w:type="spellStart"/>
      <w:r w:rsidRPr="00DC49DD">
        <w:rPr>
          <w:rFonts w:ascii="Times New Roman" w:hAnsi="Times New Roman" w:cs="Times New Roman"/>
          <w:sz w:val="28"/>
          <w:szCs w:val="28"/>
        </w:rPr>
        <w:t>лайфхаков</w:t>
      </w:r>
      <w:proofErr w:type="spellEnd"/>
      <w:r w:rsidRPr="00DC49DD">
        <w:rPr>
          <w:rFonts w:ascii="Times New Roman" w:hAnsi="Times New Roman" w:cs="Times New Roman"/>
          <w:sz w:val="28"/>
          <w:szCs w:val="28"/>
        </w:rPr>
        <w:t xml:space="preserve">, практик проектного обучения </w:t>
      </w:r>
      <w:proofErr w:type="spellStart"/>
      <w:r w:rsidRPr="00DC49DD">
        <w:rPr>
          <w:rFonts w:ascii="Times New Roman" w:hAnsi="Times New Roman" w:cs="Times New Roman"/>
          <w:sz w:val="28"/>
          <w:szCs w:val="28"/>
        </w:rPr>
        <w:t>Наставник</w:t>
      </w:r>
      <w:proofErr w:type="gramStart"/>
      <w:r w:rsidRPr="00DC49DD">
        <w:rPr>
          <w:rFonts w:ascii="Times New Roman" w:hAnsi="Times New Roman" w:cs="Times New Roman"/>
          <w:sz w:val="28"/>
          <w:szCs w:val="28"/>
        </w:rPr>
        <w:t>PRO</w:t>
      </w:r>
      <w:proofErr w:type="spellEnd"/>
      <w:proofErr w:type="gramEnd"/>
      <w:r w:rsidRPr="00DC49DD">
        <w:rPr>
          <w:rFonts w:ascii="Times New Roman" w:hAnsi="Times New Roman" w:cs="Times New Roman"/>
          <w:sz w:val="28"/>
          <w:szCs w:val="28"/>
        </w:rPr>
        <w:t>, 2019 г.</w:t>
      </w:r>
    </w:p>
    <w:p w:rsidR="00680126" w:rsidRDefault="00FA5DED" w:rsidP="00680126">
      <w:pPr>
        <w:pStyle w:val="a5"/>
        <w:numPr>
          <w:ilvl w:val="0"/>
          <w:numId w:val="29"/>
        </w:numPr>
        <w:tabs>
          <w:tab w:val="left" w:pos="10206"/>
        </w:tabs>
        <w:spacing w:line="360" w:lineRule="auto"/>
        <w:jc w:val="both"/>
        <w:rPr>
          <w:lang w:val="ba-RU"/>
        </w:rPr>
      </w:pPr>
      <w:r w:rsidRPr="00DC49DD">
        <w:rPr>
          <w:rFonts w:ascii="Times New Roman" w:hAnsi="Times New Roman" w:cs="Times New Roman"/>
          <w:sz w:val="28"/>
          <w:szCs w:val="28"/>
        </w:rPr>
        <w:t>Победитель Республиканского конкурса грантов в номинации «Лучшая система работы по формированию индивидуальных образовательных траекторий развития одаренных детей и молодежи», 2019 г.</w:t>
      </w:r>
    </w:p>
    <w:p w:rsidR="00FA5DED" w:rsidRDefault="00FA5DED" w:rsidP="00D224FB">
      <w:pPr>
        <w:spacing w:line="360" w:lineRule="auto"/>
        <w:jc w:val="both"/>
        <w:rPr>
          <w:lang w:val="ba-RU"/>
        </w:rPr>
      </w:pPr>
    </w:p>
    <w:p w:rsidR="00FA5DED" w:rsidRPr="000B67B5" w:rsidRDefault="00FA5DED" w:rsidP="0033754C">
      <w:pPr>
        <w:jc w:val="both"/>
        <w:rPr>
          <w:lang w:val="ba-RU"/>
        </w:rPr>
      </w:pPr>
    </w:p>
    <w:p w:rsidR="00DB365D" w:rsidRDefault="00DB365D">
      <w:r>
        <w:br w:type="page"/>
      </w:r>
    </w:p>
    <w:p w:rsidR="0011070D" w:rsidRPr="0011070D" w:rsidRDefault="0011070D" w:rsidP="00DB365D">
      <w:pPr>
        <w:pStyle w:val="1"/>
        <w:rPr>
          <w:noProof/>
          <w:lang w:eastAsia="ru-RU"/>
        </w:rPr>
      </w:pPr>
      <w:bookmarkStart w:id="11" w:name="_Toc66668439"/>
      <w:r w:rsidRPr="0011070D">
        <w:rPr>
          <w:noProof/>
          <w:lang w:eastAsia="ru-RU"/>
        </w:rPr>
        <w:lastRenderedPageBreak/>
        <w:t>Кейс. 2 часть</w:t>
      </w:r>
      <w:bookmarkEnd w:id="11"/>
    </w:p>
    <w:p w:rsidR="0011070D" w:rsidRDefault="0011070D" w:rsidP="00DB365D">
      <w:pPr>
        <w:pStyle w:val="1"/>
        <w:rPr>
          <w:noProof/>
          <w:lang w:eastAsia="ru-RU"/>
        </w:rPr>
      </w:pPr>
      <w:bookmarkStart w:id="12" w:name="_Toc66668440"/>
      <w:r w:rsidRPr="0011070D">
        <w:rPr>
          <w:noProof/>
          <w:lang w:eastAsia="ru-RU"/>
        </w:rPr>
        <w:t>Предметно-языковая интеграция как средство формирования у обучающихся у</w:t>
      </w:r>
      <w:r w:rsidR="00ED459E">
        <w:rPr>
          <w:noProof/>
          <w:lang w:eastAsia="ru-RU"/>
        </w:rPr>
        <w:t>ниверсальных компетенций в рамках деятельности Лаборатории «Траектория» (</w:t>
      </w:r>
      <w:r w:rsidR="00ED459E">
        <w:rPr>
          <w:noProof/>
          <w:lang w:val="en-US" w:eastAsia="ru-RU"/>
        </w:rPr>
        <w:t>CLIL</w:t>
      </w:r>
      <w:r w:rsidR="00ED459E">
        <w:rPr>
          <w:noProof/>
          <w:lang w:eastAsia="ru-RU"/>
        </w:rPr>
        <w:t>)</w:t>
      </w:r>
      <w:bookmarkEnd w:id="12"/>
    </w:p>
    <w:p w:rsidR="0011070D" w:rsidRDefault="0011070D" w:rsidP="0011070D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B67B5">
        <w:rPr>
          <w:rFonts w:ascii="Times New Roman" w:hAnsi="Times New Roman" w:cs="Times New Roman"/>
          <w:sz w:val="28"/>
          <w:szCs w:val="28"/>
          <w:lang w:val="ba-RU"/>
        </w:rPr>
        <w:t xml:space="preserve">Страница проекта на сайте наставника, учителя </w:t>
      </w:r>
      <w:r>
        <w:rPr>
          <w:rFonts w:ascii="Times New Roman" w:hAnsi="Times New Roman" w:cs="Times New Roman"/>
          <w:sz w:val="28"/>
          <w:szCs w:val="28"/>
          <w:lang w:val="ba-RU"/>
        </w:rPr>
        <w:t>физики Казнабаева Ильдара Гиль</w:t>
      </w:r>
      <w:r w:rsidRPr="000B67B5">
        <w:rPr>
          <w:rFonts w:ascii="Times New Roman" w:hAnsi="Times New Roman" w:cs="Times New Roman"/>
          <w:sz w:val="28"/>
          <w:szCs w:val="28"/>
          <w:lang w:val="ba-RU"/>
        </w:rPr>
        <w:t>фановича</w:t>
      </w:r>
      <w:r>
        <w:rPr>
          <w:rFonts w:ascii="Times New Roman" w:hAnsi="Times New Roman" w:cs="Times New Roman"/>
          <w:sz w:val="28"/>
          <w:szCs w:val="28"/>
          <w:lang w:val="ba-RU"/>
        </w:rPr>
        <w:t>:</w:t>
      </w:r>
      <w:r w:rsidRPr="0011070D">
        <w:t xml:space="preserve"> </w:t>
      </w:r>
      <w:hyperlink r:id="rId10" w:history="1">
        <w:r w:rsidRPr="00755A0C">
          <w:rPr>
            <w:rStyle w:val="a8"/>
            <w:rFonts w:ascii="Times New Roman" w:hAnsi="Times New Roman" w:cs="Times New Roman"/>
            <w:sz w:val="28"/>
            <w:szCs w:val="28"/>
            <w:lang w:val="ba-RU"/>
          </w:rPr>
          <w:t>https://kaznabaev.ucoz.org/publ/nashi_proekty/content_and_language_integrated_learning/content_and_language_integrated_learning/20-1-0-21</w:t>
        </w:r>
      </w:hyperlink>
    </w:p>
    <w:p w:rsidR="0011070D" w:rsidRPr="00FA5DED" w:rsidRDefault="0011070D" w:rsidP="0011070D">
      <w:pPr>
        <w:rPr>
          <w:rFonts w:ascii="Times New Roman" w:hAnsi="Times New Roman" w:cs="Times New Roman"/>
          <w:sz w:val="28"/>
          <w:szCs w:val="28"/>
        </w:rPr>
      </w:pPr>
      <w:r w:rsidRPr="00FA5DE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ED">
        <w:rPr>
          <w:rFonts w:ascii="Times New Roman" w:hAnsi="Times New Roman" w:cs="Times New Roman"/>
          <w:sz w:val="28"/>
          <w:szCs w:val="28"/>
        </w:rPr>
        <w:t xml:space="preserve"> -  учитель физики </w:t>
      </w:r>
      <w:proofErr w:type="spellStart"/>
      <w:r w:rsidRPr="00FA5DED">
        <w:rPr>
          <w:rFonts w:ascii="Times New Roman" w:hAnsi="Times New Roman" w:cs="Times New Roman"/>
          <w:sz w:val="28"/>
          <w:szCs w:val="28"/>
        </w:rPr>
        <w:t>Казнабаев</w:t>
      </w:r>
      <w:proofErr w:type="spellEnd"/>
      <w:r w:rsidRPr="00FA5DED">
        <w:rPr>
          <w:rFonts w:ascii="Times New Roman" w:hAnsi="Times New Roman" w:cs="Times New Roman"/>
          <w:sz w:val="28"/>
          <w:szCs w:val="28"/>
        </w:rPr>
        <w:t xml:space="preserve"> И.Г.;</w:t>
      </w:r>
    </w:p>
    <w:p w:rsidR="0011070D" w:rsidRPr="003867B5" w:rsidRDefault="0011070D" w:rsidP="00DB365D">
      <w:pPr>
        <w:spacing w:line="360" w:lineRule="auto"/>
        <w:rPr>
          <w:sz w:val="28"/>
          <w:szCs w:val="28"/>
        </w:rPr>
      </w:pPr>
      <w:r w:rsidRPr="003867B5">
        <w:rPr>
          <w:sz w:val="28"/>
          <w:szCs w:val="28"/>
        </w:rPr>
        <w:t xml:space="preserve">+79174439438, </w:t>
      </w:r>
      <w:hyperlink r:id="rId11" w:history="1">
        <w:r w:rsidRPr="003867B5">
          <w:rPr>
            <w:rStyle w:val="a8"/>
            <w:sz w:val="28"/>
            <w:szCs w:val="28"/>
            <w:lang w:val="en-US"/>
          </w:rPr>
          <w:t>ikaz</w:t>
        </w:r>
        <w:r w:rsidRPr="003867B5">
          <w:rPr>
            <w:rStyle w:val="a8"/>
            <w:sz w:val="28"/>
            <w:szCs w:val="28"/>
          </w:rPr>
          <w:t>@</w:t>
        </w:r>
        <w:r w:rsidRPr="003867B5">
          <w:rPr>
            <w:rStyle w:val="a8"/>
            <w:sz w:val="28"/>
            <w:szCs w:val="28"/>
            <w:lang w:val="en-US"/>
          </w:rPr>
          <w:t>bk</w:t>
        </w:r>
        <w:r w:rsidRPr="003867B5">
          <w:rPr>
            <w:rStyle w:val="a8"/>
            <w:sz w:val="28"/>
            <w:szCs w:val="28"/>
          </w:rPr>
          <w:t>.</w:t>
        </w:r>
        <w:proofErr w:type="spellStart"/>
        <w:r w:rsidRPr="003867B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3867B5">
        <w:rPr>
          <w:sz w:val="28"/>
          <w:szCs w:val="28"/>
        </w:rPr>
        <w:t>.</w:t>
      </w:r>
    </w:p>
    <w:p w:rsidR="0011070D" w:rsidRPr="003867B5" w:rsidRDefault="0011070D" w:rsidP="00DB365D">
      <w:pPr>
        <w:pStyle w:val="1"/>
      </w:pPr>
      <w:bookmarkStart w:id="13" w:name="_Toc66668441"/>
      <w:r w:rsidRPr="003867B5">
        <w:t xml:space="preserve">Проблема, решаемая в </w:t>
      </w:r>
      <w:r w:rsidR="00DB365D">
        <w:t>прое</w:t>
      </w:r>
      <w:r w:rsidRPr="003867B5">
        <w:t>кте.</w:t>
      </w:r>
      <w:bookmarkEnd w:id="13"/>
    </w:p>
    <w:p w:rsidR="0011070D" w:rsidRPr="003867B5" w:rsidRDefault="0011070D" w:rsidP="0011070D">
      <w:pPr>
        <w:spacing w:line="360" w:lineRule="auto"/>
        <w:ind w:firstLine="709"/>
        <w:jc w:val="both"/>
        <w:rPr>
          <w:spacing w:val="-12"/>
          <w:sz w:val="28"/>
          <w:szCs w:val="28"/>
        </w:rPr>
      </w:pPr>
      <w:r w:rsidRPr="003867B5">
        <w:rPr>
          <w:spacing w:val="-12"/>
          <w:sz w:val="28"/>
          <w:szCs w:val="28"/>
        </w:rPr>
        <w:t xml:space="preserve">Процессы глобализации и международной интеграции, наблюдаемые в последние годы, предъявляют особые требования к подготовке выпускников школ, средних и высших учебных заведений. </w:t>
      </w:r>
      <w:proofErr w:type="gramStart"/>
      <w:r w:rsidRPr="003867B5">
        <w:rPr>
          <w:spacing w:val="-12"/>
          <w:sz w:val="28"/>
          <w:szCs w:val="28"/>
        </w:rPr>
        <w:t>Теперь для того, чтобы быть конкурентоспособным в общем мировом пространстве, строить взаимовыгодный диалог со всеми его субъектами, уметь устанавливать научные связи и межкультурные мосты между представителями различных стран и культур, современный человек должен обладать ключевыми компетенциями, т.е. совокупностью различных взаимосвязанных знаний, навыков и умений, позволяющих ему в будущем эффективно действовать в новых, неопределённых, проблемных ситуациях [</w:t>
      </w:r>
      <w:r w:rsidRPr="003867B5">
        <w:rPr>
          <w:spacing w:val="-12"/>
          <w:sz w:val="28"/>
          <w:szCs w:val="28"/>
        </w:rPr>
        <w:endnoteReference w:id="6"/>
      </w:r>
      <w:r w:rsidRPr="003867B5">
        <w:rPr>
          <w:spacing w:val="-12"/>
          <w:sz w:val="28"/>
          <w:szCs w:val="28"/>
        </w:rPr>
        <w:t>].</w:t>
      </w:r>
      <w:proofErr w:type="gramEnd"/>
    </w:p>
    <w:p w:rsidR="0011070D" w:rsidRDefault="0011070D" w:rsidP="0011070D">
      <w:pPr>
        <w:spacing w:line="360" w:lineRule="auto"/>
        <w:ind w:firstLine="709"/>
        <w:jc w:val="both"/>
        <w:rPr>
          <w:spacing w:val="-12"/>
          <w:sz w:val="28"/>
          <w:szCs w:val="28"/>
        </w:rPr>
      </w:pPr>
      <w:r w:rsidRPr="003867B5">
        <w:rPr>
          <w:spacing w:val="-12"/>
          <w:sz w:val="28"/>
          <w:szCs w:val="28"/>
        </w:rPr>
        <w:t xml:space="preserve">Таким образом, при реализации </w:t>
      </w:r>
      <w:proofErr w:type="spellStart"/>
      <w:r w:rsidRPr="003867B5">
        <w:rPr>
          <w:spacing w:val="-12"/>
          <w:sz w:val="28"/>
          <w:szCs w:val="28"/>
        </w:rPr>
        <w:t>компетентностного</w:t>
      </w:r>
      <w:proofErr w:type="spellEnd"/>
      <w:r w:rsidRPr="003867B5">
        <w:rPr>
          <w:spacing w:val="-12"/>
          <w:sz w:val="28"/>
          <w:szCs w:val="28"/>
        </w:rPr>
        <w:t xml:space="preserve"> подхода, как частный случай системно-</w:t>
      </w:r>
      <w:proofErr w:type="spellStart"/>
      <w:r w:rsidRPr="003867B5">
        <w:rPr>
          <w:spacing w:val="-12"/>
          <w:sz w:val="28"/>
          <w:szCs w:val="28"/>
        </w:rPr>
        <w:t>деятельностного</w:t>
      </w:r>
      <w:proofErr w:type="spellEnd"/>
      <w:r w:rsidRPr="003867B5">
        <w:rPr>
          <w:spacing w:val="-12"/>
          <w:sz w:val="28"/>
          <w:szCs w:val="28"/>
        </w:rPr>
        <w:t xml:space="preserve"> подхода в ФГОС,</w:t>
      </w:r>
      <w:r w:rsidRPr="003867B5">
        <w:rPr>
          <w:sz w:val="28"/>
          <w:szCs w:val="28"/>
        </w:rPr>
        <w:t xml:space="preserve"> перед учителями стоит задача создания  «развивающей среды», в которой становится возможной достижение каждым обучающимся личностных, предметных результатов и формирование </w:t>
      </w:r>
      <w:proofErr w:type="spellStart"/>
      <w:r w:rsidRPr="003867B5">
        <w:rPr>
          <w:sz w:val="28"/>
          <w:szCs w:val="28"/>
        </w:rPr>
        <w:t>метапредметных</w:t>
      </w:r>
      <w:proofErr w:type="spellEnd"/>
      <w:r w:rsidRPr="003867B5">
        <w:rPr>
          <w:sz w:val="28"/>
          <w:szCs w:val="28"/>
        </w:rPr>
        <w:t xml:space="preserve"> (иноязычных коммуникативных, когнитивных, межкультурных) универсальных учебных действий</w:t>
      </w:r>
      <w:proofErr w:type="gramStart"/>
      <w:r w:rsidRPr="003867B5">
        <w:rPr>
          <w:sz w:val="28"/>
          <w:szCs w:val="28"/>
        </w:rPr>
        <w:t>. [</w:t>
      </w:r>
      <w:r w:rsidRPr="003867B5">
        <w:rPr>
          <w:sz w:val="28"/>
          <w:szCs w:val="28"/>
        </w:rPr>
        <w:endnoteReference w:id="7"/>
      </w:r>
      <w:r w:rsidRPr="003867B5">
        <w:rPr>
          <w:sz w:val="28"/>
          <w:szCs w:val="28"/>
        </w:rPr>
        <w:t xml:space="preserve">]. </w:t>
      </w:r>
      <w:proofErr w:type="gramEnd"/>
    </w:p>
    <w:p w:rsidR="0011070D" w:rsidRPr="003867B5" w:rsidRDefault="0011070D" w:rsidP="0011070D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pple-style-span"/>
          <w:sz w:val="28"/>
          <w:szCs w:val="28"/>
        </w:rPr>
      </w:pPr>
      <w:r w:rsidRPr="003867B5">
        <w:rPr>
          <w:rStyle w:val="apple-style-span"/>
          <w:sz w:val="28"/>
          <w:szCs w:val="28"/>
        </w:rPr>
        <w:t xml:space="preserve">На наш взгляд, </w:t>
      </w:r>
      <w:r w:rsidR="00332852">
        <w:rPr>
          <w:rStyle w:val="apple-style-span"/>
          <w:sz w:val="28"/>
          <w:szCs w:val="28"/>
        </w:rPr>
        <w:t>применение образовательного</w:t>
      </w:r>
      <w:r w:rsidRPr="003867B5">
        <w:rPr>
          <w:rStyle w:val="apple-style-span"/>
          <w:sz w:val="28"/>
          <w:szCs w:val="28"/>
        </w:rPr>
        <w:t xml:space="preserve"> подход</w:t>
      </w:r>
      <w:r w:rsidR="00332852">
        <w:rPr>
          <w:rStyle w:val="apple-style-span"/>
          <w:sz w:val="28"/>
          <w:szCs w:val="28"/>
        </w:rPr>
        <w:t>а</w:t>
      </w:r>
      <w:r w:rsidRPr="003867B5">
        <w:rPr>
          <w:rStyle w:val="apple-style-span"/>
          <w:sz w:val="28"/>
          <w:szCs w:val="28"/>
        </w:rPr>
        <w:t xml:space="preserve"> </w:t>
      </w:r>
      <w:proofErr w:type="spellStart"/>
      <w:r w:rsidRPr="003867B5">
        <w:rPr>
          <w:rStyle w:val="apple-style-span"/>
          <w:sz w:val="28"/>
          <w:szCs w:val="28"/>
        </w:rPr>
        <w:t>деятельностного</w:t>
      </w:r>
      <w:proofErr w:type="spellEnd"/>
      <w:r w:rsidRPr="003867B5">
        <w:rPr>
          <w:rStyle w:val="apple-style-span"/>
          <w:sz w:val="28"/>
          <w:szCs w:val="28"/>
        </w:rPr>
        <w:t xml:space="preserve"> типа «Предметно-языковое интегрированное обучение» </w:t>
      </w:r>
      <w:r w:rsidRPr="003867B5">
        <w:rPr>
          <w:sz w:val="28"/>
          <w:szCs w:val="28"/>
        </w:rPr>
        <w:t xml:space="preserve">(CLIL, </w:t>
      </w:r>
      <w:proofErr w:type="spellStart"/>
      <w:r w:rsidRPr="003867B5">
        <w:rPr>
          <w:sz w:val="28"/>
          <w:szCs w:val="28"/>
        </w:rPr>
        <w:t>Content</w:t>
      </w:r>
      <w:proofErr w:type="spellEnd"/>
      <w:r w:rsidRPr="003867B5">
        <w:rPr>
          <w:sz w:val="28"/>
          <w:szCs w:val="28"/>
        </w:rPr>
        <w:t xml:space="preserve"> </w:t>
      </w:r>
      <w:proofErr w:type="spellStart"/>
      <w:r w:rsidRPr="003867B5">
        <w:rPr>
          <w:sz w:val="28"/>
          <w:szCs w:val="28"/>
        </w:rPr>
        <w:t>and</w:t>
      </w:r>
      <w:proofErr w:type="spellEnd"/>
      <w:r w:rsidRPr="003867B5">
        <w:rPr>
          <w:sz w:val="28"/>
          <w:szCs w:val="28"/>
        </w:rPr>
        <w:t xml:space="preserve"> </w:t>
      </w:r>
      <w:proofErr w:type="spellStart"/>
      <w:r w:rsidRPr="003867B5">
        <w:rPr>
          <w:sz w:val="28"/>
          <w:szCs w:val="28"/>
        </w:rPr>
        <w:t>Language</w:t>
      </w:r>
      <w:proofErr w:type="spellEnd"/>
      <w:r w:rsidRPr="003867B5">
        <w:rPr>
          <w:sz w:val="28"/>
          <w:szCs w:val="28"/>
        </w:rPr>
        <w:t xml:space="preserve"> </w:t>
      </w:r>
      <w:proofErr w:type="spellStart"/>
      <w:r w:rsidRPr="003867B5">
        <w:rPr>
          <w:sz w:val="28"/>
          <w:szCs w:val="28"/>
        </w:rPr>
        <w:t>Integrated</w:t>
      </w:r>
      <w:proofErr w:type="spellEnd"/>
      <w:r w:rsidRPr="003867B5">
        <w:rPr>
          <w:sz w:val="28"/>
          <w:szCs w:val="28"/>
        </w:rPr>
        <w:t xml:space="preserve"> </w:t>
      </w:r>
      <w:proofErr w:type="spellStart"/>
      <w:r w:rsidRPr="003867B5">
        <w:rPr>
          <w:sz w:val="28"/>
          <w:szCs w:val="28"/>
        </w:rPr>
        <w:t>Learning</w:t>
      </w:r>
      <w:proofErr w:type="spellEnd"/>
      <w:r w:rsidRPr="003867B5">
        <w:rPr>
          <w:sz w:val="28"/>
          <w:szCs w:val="28"/>
        </w:rPr>
        <w:t>)</w:t>
      </w:r>
      <w:r w:rsidR="00332852">
        <w:rPr>
          <w:sz w:val="28"/>
          <w:szCs w:val="28"/>
        </w:rPr>
        <w:t xml:space="preserve"> в проектной деятельности</w:t>
      </w:r>
      <w:r w:rsidRPr="003867B5">
        <w:rPr>
          <w:sz w:val="28"/>
          <w:szCs w:val="28"/>
        </w:rPr>
        <w:t xml:space="preserve"> </w:t>
      </w:r>
      <w:r w:rsidR="00617AD6">
        <w:rPr>
          <w:sz w:val="28"/>
          <w:szCs w:val="28"/>
        </w:rPr>
        <w:t xml:space="preserve">в рамках Лаборатории </w:t>
      </w:r>
      <w:r w:rsidRPr="003867B5">
        <w:rPr>
          <w:sz w:val="28"/>
          <w:szCs w:val="28"/>
        </w:rPr>
        <w:lastRenderedPageBreak/>
        <w:t xml:space="preserve">позволяет создать соответствующую образовательную среду через </w:t>
      </w:r>
      <w:r w:rsidRPr="003867B5">
        <w:rPr>
          <w:rStyle w:val="apple-style-span"/>
          <w:sz w:val="28"/>
          <w:szCs w:val="28"/>
        </w:rPr>
        <w:t>интеграцию</w:t>
      </w:r>
      <w:r w:rsidR="00ED459E">
        <w:rPr>
          <w:rStyle w:val="apple-style-span"/>
          <w:sz w:val="28"/>
          <w:szCs w:val="28"/>
        </w:rPr>
        <w:t xml:space="preserve"> предметного содержания</w:t>
      </w:r>
      <w:r w:rsidR="00332852">
        <w:rPr>
          <w:rStyle w:val="apple-style-span"/>
          <w:sz w:val="28"/>
          <w:szCs w:val="28"/>
        </w:rPr>
        <w:t xml:space="preserve"> (электроника, робототехника)</w:t>
      </w:r>
      <w:r w:rsidR="00ED459E">
        <w:rPr>
          <w:rStyle w:val="apple-style-span"/>
          <w:sz w:val="28"/>
          <w:szCs w:val="28"/>
        </w:rPr>
        <w:t xml:space="preserve"> </w:t>
      </w:r>
      <w:r w:rsidRPr="003867B5">
        <w:rPr>
          <w:rStyle w:val="apple-style-span"/>
          <w:sz w:val="28"/>
          <w:szCs w:val="28"/>
        </w:rPr>
        <w:t xml:space="preserve"> и иностранного (английского) языка  требованиям к условиям реализации  ФГОС</w:t>
      </w:r>
      <w:r w:rsidRPr="003867B5">
        <w:rPr>
          <w:sz w:val="28"/>
          <w:szCs w:val="28"/>
        </w:rPr>
        <w:t>[</w:t>
      </w:r>
      <w:r w:rsidRPr="003867B5">
        <w:rPr>
          <w:sz w:val="28"/>
          <w:szCs w:val="28"/>
        </w:rPr>
        <w:endnoteReference w:id="8"/>
      </w:r>
      <w:r w:rsidRPr="003867B5">
        <w:rPr>
          <w:sz w:val="28"/>
          <w:szCs w:val="28"/>
        </w:rPr>
        <w:t>].</w:t>
      </w:r>
    </w:p>
    <w:p w:rsidR="0011070D" w:rsidRPr="003867B5" w:rsidRDefault="0011070D" w:rsidP="0011070D">
      <w:pPr>
        <w:spacing w:line="360" w:lineRule="auto"/>
        <w:ind w:firstLine="709"/>
        <w:jc w:val="both"/>
        <w:rPr>
          <w:sz w:val="28"/>
          <w:szCs w:val="28"/>
        </w:rPr>
      </w:pPr>
      <w:r w:rsidRPr="003867B5">
        <w:rPr>
          <w:sz w:val="28"/>
          <w:szCs w:val="28"/>
        </w:rPr>
        <w:t xml:space="preserve">Образовательный подход Предметно-языковое интегрированное обучение (CLIL, </w:t>
      </w:r>
      <w:proofErr w:type="spellStart"/>
      <w:r w:rsidRPr="003867B5">
        <w:rPr>
          <w:sz w:val="28"/>
          <w:szCs w:val="28"/>
        </w:rPr>
        <w:t>Content</w:t>
      </w:r>
      <w:proofErr w:type="spellEnd"/>
      <w:r w:rsidRPr="003867B5">
        <w:rPr>
          <w:sz w:val="28"/>
          <w:szCs w:val="28"/>
        </w:rPr>
        <w:t xml:space="preserve"> </w:t>
      </w:r>
      <w:proofErr w:type="spellStart"/>
      <w:r w:rsidRPr="003867B5">
        <w:rPr>
          <w:sz w:val="28"/>
          <w:szCs w:val="28"/>
        </w:rPr>
        <w:t>and</w:t>
      </w:r>
      <w:proofErr w:type="spellEnd"/>
      <w:r w:rsidRPr="003867B5">
        <w:rPr>
          <w:sz w:val="28"/>
          <w:szCs w:val="28"/>
        </w:rPr>
        <w:t xml:space="preserve"> </w:t>
      </w:r>
      <w:proofErr w:type="spellStart"/>
      <w:r w:rsidRPr="003867B5">
        <w:rPr>
          <w:sz w:val="28"/>
          <w:szCs w:val="28"/>
        </w:rPr>
        <w:t>Language</w:t>
      </w:r>
      <w:proofErr w:type="spellEnd"/>
      <w:r w:rsidRPr="003867B5">
        <w:rPr>
          <w:sz w:val="28"/>
          <w:szCs w:val="28"/>
        </w:rPr>
        <w:t xml:space="preserve"> </w:t>
      </w:r>
      <w:proofErr w:type="spellStart"/>
      <w:r w:rsidRPr="003867B5">
        <w:rPr>
          <w:sz w:val="28"/>
          <w:szCs w:val="28"/>
        </w:rPr>
        <w:t>Integrated</w:t>
      </w:r>
      <w:proofErr w:type="spellEnd"/>
      <w:r w:rsidRPr="003867B5">
        <w:rPr>
          <w:sz w:val="28"/>
          <w:szCs w:val="28"/>
        </w:rPr>
        <w:t xml:space="preserve"> </w:t>
      </w:r>
      <w:proofErr w:type="spellStart"/>
      <w:r w:rsidRPr="003867B5">
        <w:rPr>
          <w:sz w:val="28"/>
          <w:szCs w:val="28"/>
        </w:rPr>
        <w:t>Learning</w:t>
      </w:r>
      <w:proofErr w:type="spellEnd"/>
      <w:r w:rsidRPr="003867B5">
        <w:rPr>
          <w:sz w:val="28"/>
          <w:szCs w:val="28"/>
        </w:rPr>
        <w:t xml:space="preserve">) сформировался в середине 90-х годов XX века в Европе как результат развития и слияния </w:t>
      </w:r>
      <w:proofErr w:type="spellStart"/>
      <w:r w:rsidRPr="003867B5">
        <w:rPr>
          <w:sz w:val="28"/>
          <w:szCs w:val="28"/>
        </w:rPr>
        <w:t>билингвального</w:t>
      </w:r>
      <w:proofErr w:type="spellEnd"/>
      <w:r w:rsidRPr="003867B5">
        <w:rPr>
          <w:sz w:val="28"/>
          <w:szCs w:val="28"/>
        </w:rPr>
        <w:t xml:space="preserve"> и </w:t>
      </w:r>
      <w:proofErr w:type="spellStart"/>
      <w:r w:rsidRPr="003867B5">
        <w:rPr>
          <w:sz w:val="28"/>
          <w:szCs w:val="28"/>
        </w:rPr>
        <w:t>межпредметного</w:t>
      </w:r>
      <w:proofErr w:type="spellEnd"/>
      <w:r w:rsidRPr="003867B5">
        <w:rPr>
          <w:sz w:val="28"/>
          <w:szCs w:val="28"/>
        </w:rPr>
        <w:t xml:space="preserve"> обучени</w:t>
      </w:r>
      <w:proofErr w:type="gramStart"/>
      <w:r w:rsidRPr="003867B5">
        <w:rPr>
          <w:sz w:val="28"/>
          <w:szCs w:val="28"/>
        </w:rPr>
        <w:t>я[</w:t>
      </w:r>
      <w:proofErr w:type="gramEnd"/>
      <w:r w:rsidRPr="003867B5">
        <w:rPr>
          <w:sz w:val="28"/>
          <w:szCs w:val="28"/>
        </w:rPr>
        <w:endnoteReference w:id="9"/>
      </w:r>
      <w:r w:rsidRPr="003867B5">
        <w:rPr>
          <w:sz w:val="28"/>
          <w:szCs w:val="28"/>
        </w:rPr>
        <w:t>] и базируется на  культурно-исторической концепции Л.С. Выготского[6].</w:t>
      </w:r>
    </w:p>
    <w:p w:rsidR="0011070D" w:rsidRPr="003867B5" w:rsidRDefault="0011070D" w:rsidP="001107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7B5">
        <w:rPr>
          <w:sz w:val="28"/>
          <w:szCs w:val="28"/>
        </w:rPr>
        <w:t xml:space="preserve">Предметно-языковое интегрированное обучение – это двунаправленный образовательный подход, в котором дополнительный (иностранный) язык применяется для изучения и </w:t>
      </w:r>
      <w:proofErr w:type="gramStart"/>
      <w:r w:rsidRPr="003867B5">
        <w:rPr>
          <w:sz w:val="28"/>
          <w:szCs w:val="28"/>
        </w:rPr>
        <w:t>обучения</w:t>
      </w:r>
      <w:proofErr w:type="gramEnd"/>
      <w:r w:rsidRPr="003867B5">
        <w:rPr>
          <w:sz w:val="28"/>
          <w:szCs w:val="28"/>
        </w:rPr>
        <w:t xml:space="preserve"> как предмета, так и самого языка [</w:t>
      </w:r>
      <w:r w:rsidRPr="003867B5">
        <w:rPr>
          <w:sz w:val="28"/>
          <w:szCs w:val="28"/>
        </w:rPr>
        <w:endnoteReference w:id="10"/>
      </w:r>
      <w:r w:rsidRPr="003867B5">
        <w:rPr>
          <w:sz w:val="28"/>
          <w:szCs w:val="28"/>
        </w:rPr>
        <w:t xml:space="preserve">]. Предметно-языковое интегрированное обучение – общее выражение, относящееся любому обучению неязыкового предмета </w:t>
      </w:r>
      <w:r w:rsidRPr="003867B5">
        <w:rPr>
          <w:i/>
          <w:sz w:val="28"/>
          <w:szCs w:val="28"/>
        </w:rPr>
        <w:t>посредством</w:t>
      </w:r>
      <w:r w:rsidRPr="003867B5">
        <w:rPr>
          <w:sz w:val="28"/>
          <w:szCs w:val="28"/>
        </w:rPr>
        <w:t xml:space="preserve"> второго или иностранного языка. Оно предполагает баланс, равновесие между изучением предмета и языка. Неязыковой предмет приобретается </w:t>
      </w:r>
      <w:r w:rsidRPr="003867B5">
        <w:rPr>
          <w:i/>
          <w:sz w:val="28"/>
          <w:szCs w:val="28"/>
        </w:rPr>
        <w:t>через</w:t>
      </w:r>
      <w:r w:rsidRPr="003867B5">
        <w:rPr>
          <w:sz w:val="28"/>
          <w:szCs w:val="28"/>
        </w:rPr>
        <w:t xml:space="preserve"> второй язык, и второй язык развивается </w:t>
      </w:r>
      <w:r w:rsidRPr="003867B5">
        <w:rPr>
          <w:i/>
          <w:sz w:val="28"/>
          <w:szCs w:val="28"/>
        </w:rPr>
        <w:t>посредством</w:t>
      </w:r>
      <w:r w:rsidRPr="003867B5">
        <w:rPr>
          <w:sz w:val="28"/>
          <w:szCs w:val="28"/>
        </w:rPr>
        <w:t xml:space="preserve"> неязыкового предмета[</w:t>
      </w:r>
      <w:r w:rsidRPr="003867B5">
        <w:rPr>
          <w:sz w:val="28"/>
          <w:szCs w:val="28"/>
        </w:rPr>
        <w:endnoteReference w:id="11"/>
      </w:r>
      <w:r w:rsidRPr="003867B5">
        <w:rPr>
          <w:sz w:val="28"/>
          <w:szCs w:val="28"/>
        </w:rPr>
        <w:t>]</w:t>
      </w:r>
    </w:p>
    <w:p w:rsidR="0011070D" w:rsidRPr="003867B5" w:rsidRDefault="0011070D" w:rsidP="00110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B5">
        <w:rPr>
          <w:rFonts w:ascii="Times New Roman" w:hAnsi="Times New Roman" w:cs="Times New Roman"/>
          <w:sz w:val="28"/>
          <w:szCs w:val="28"/>
        </w:rPr>
        <w:t xml:space="preserve">На основе требования к </w:t>
      </w:r>
      <w:proofErr w:type="spellStart"/>
      <w:r w:rsidRPr="003867B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3867B5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ED459E">
        <w:rPr>
          <w:rFonts w:ascii="Times New Roman" w:hAnsi="Times New Roman" w:cs="Times New Roman"/>
          <w:sz w:val="28"/>
          <w:szCs w:val="28"/>
        </w:rPr>
        <w:t xml:space="preserve">м освоения </w:t>
      </w:r>
      <w:proofErr w:type="gramStart"/>
      <w:r w:rsidR="00ED459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D459E">
        <w:rPr>
          <w:rFonts w:ascii="Times New Roman" w:hAnsi="Times New Roman" w:cs="Times New Roman"/>
          <w:sz w:val="28"/>
          <w:szCs w:val="28"/>
        </w:rPr>
        <w:t xml:space="preserve"> </w:t>
      </w:r>
      <w:r w:rsidRPr="003867B5">
        <w:rPr>
          <w:rFonts w:ascii="Times New Roman" w:hAnsi="Times New Roman" w:cs="Times New Roman"/>
          <w:sz w:val="28"/>
          <w:szCs w:val="28"/>
        </w:rPr>
        <w:t xml:space="preserve"> обр</w:t>
      </w:r>
      <w:r w:rsidR="00ED459E">
        <w:rPr>
          <w:rFonts w:ascii="Times New Roman" w:hAnsi="Times New Roman" w:cs="Times New Roman"/>
          <w:sz w:val="28"/>
          <w:szCs w:val="28"/>
        </w:rPr>
        <w:t xml:space="preserve">азовательной программы </w:t>
      </w:r>
      <w:r w:rsidRPr="003867B5">
        <w:rPr>
          <w:rFonts w:ascii="Times New Roman" w:hAnsi="Times New Roman" w:cs="Times New Roman"/>
          <w:sz w:val="28"/>
          <w:szCs w:val="28"/>
        </w:rPr>
        <w:t xml:space="preserve">общего образования и  особенностей Предметно-языкового интегрированного обучения как подхода </w:t>
      </w:r>
      <w:proofErr w:type="spellStart"/>
      <w:r w:rsidRPr="003867B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867B5">
        <w:rPr>
          <w:rFonts w:ascii="Times New Roman" w:hAnsi="Times New Roman" w:cs="Times New Roman"/>
          <w:sz w:val="28"/>
          <w:szCs w:val="28"/>
        </w:rPr>
        <w:t xml:space="preserve"> типа была выделена отдельно межкультурная компетенция в дополнение к иноязычным ком</w:t>
      </w:r>
      <w:r w:rsidR="00ED459E">
        <w:rPr>
          <w:rFonts w:ascii="Times New Roman" w:hAnsi="Times New Roman" w:cs="Times New Roman"/>
          <w:sz w:val="28"/>
          <w:szCs w:val="28"/>
        </w:rPr>
        <w:t>муникативным, когнитивным (позна</w:t>
      </w:r>
      <w:r w:rsidRPr="003867B5">
        <w:rPr>
          <w:rFonts w:ascii="Times New Roman" w:hAnsi="Times New Roman" w:cs="Times New Roman"/>
          <w:sz w:val="28"/>
          <w:szCs w:val="28"/>
        </w:rPr>
        <w:t>вательным) универсальным учебным действиям, формируемым посредством интеграции</w:t>
      </w:r>
      <w:r w:rsidR="00ED459E">
        <w:rPr>
          <w:rFonts w:ascii="Times New Roman" w:hAnsi="Times New Roman" w:cs="Times New Roman"/>
          <w:sz w:val="28"/>
          <w:szCs w:val="28"/>
        </w:rPr>
        <w:t xml:space="preserve"> предметного содержания</w:t>
      </w:r>
      <w:r w:rsidRPr="003867B5">
        <w:rPr>
          <w:rFonts w:ascii="Times New Roman" w:hAnsi="Times New Roman" w:cs="Times New Roman"/>
          <w:sz w:val="28"/>
          <w:szCs w:val="28"/>
        </w:rPr>
        <w:t xml:space="preserve"> и иностранного (английского) языка [</w:t>
      </w:r>
      <w:r w:rsidRPr="003867B5">
        <w:rPr>
          <w:rFonts w:ascii="Times New Roman" w:hAnsi="Times New Roman" w:cs="Times New Roman"/>
          <w:sz w:val="28"/>
          <w:szCs w:val="28"/>
        </w:rPr>
        <w:endnoteReference w:id="12"/>
      </w:r>
      <w:r w:rsidRPr="003867B5">
        <w:rPr>
          <w:rFonts w:ascii="Times New Roman" w:hAnsi="Times New Roman" w:cs="Times New Roman"/>
          <w:sz w:val="28"/>
          <w:szCs w:val="28"/>
        </w:rPr>
        <w:t>][</w:t>
      </w:r>
      <w:r w:rsidRPr="003867B5">
        <w:rPr>
          <w:rFonts w:ascii="Times New Roman" w:hAnsi="Times New Roman" w:cs="Times New Roman"/>
          <w:sz w:val="28"/>
          <w:szCs w:val="28"/>
        </w:rPr>
        <w:endnoteReference w:id="13"/>
      </w:r>
      <w:r w:rsidRPr="003867B5">
        <w:rPr>
          <w:rFonts w:ascii="Times New Roman" w:hAnsi="Times New Roman" w:cs="Times New Roman"/>
          <w:sz w:val="28"/>
          <w:szCs w:val="28"/>
        </w:rPr>
        <w:t>].</w:t>
      </w:r>
    </w:p>
    <w:p w:rsidR="0011070D" w:rsidRPr="003867B5" w:rsidRDefault="0011070D" w:rsidP="0011070D">
      <w:pPr>
        <w:spacing w:line="360" w:lineRule="auto"/>
        <w:ind w:firstLine="709"/>
        <w:jc w:val="both"/>
        <w:rPr>
          <w:spacing w:val="-12"/>
          <w:sz w:val="28"/>
          <w:szCs w:val="28"/>
        </w:rPr>
      </w:pPr>
      <w:r w:rsidRPr="003867B5">
        <w:rPr>
          <w:spacing w:val="-12"/>
          <w:sz w:val="28"/>
          <w:szCs w:val="28"/>
        </w:rPr>
        <w:t xml:space="preserve">Однако стоит констатировать </w:t>
      </w:r>
      <w:proofErr w:type="spellStart"/>
      <w:r w:rsidRPr="003867B5">
        <w:rPr>
          <w:spacing w:val="-12"/>
          <w:sz w:val="28"/>
          <w:szCs w:val="28"/>
        </w:rPr>
        <w:t>неразработанность</w:t>
      </w:r>
      <w:proofErr w:type="spellEnd"/>
      <w:r w:rsidRPr="003867B5">
        <w:rPr>
          <w:spacing w:val="-12"/>
          <w:sz w:val="28"/>
          <w:szCs w:val="28"/>
        </w:rPr>
        <w:t xml:space="preserve">  Предметно-языкового интегрированного обучения и недостаточную изученность </w:t>
      </w:r>
      <w:proofErr w:type="spellStart"/>
      <w:r w:rsidRPr="003867B5">
        <w:rPr>
          <w:spacing w:val="-12"/>
          <w:sz w:val="28"/>
          <w:szCs w:val="28"/>
        </w:rPr>
        <w:t>компетентностного</w:t>
      </w:r>
      <w:proofErr w:type="spellEnd"/>
      <w:r w:rsidRPr="003867B5">
        <w:rPr>
          <w:spacing w:val="-12"/>
          <w:sz w:val="28"/>
          <w:szCs w:val="28"/>
        </w:rPr>
        <w:t xml:space="preserve"> подхода </w:t>
      </w:r>
      <w:r w:rsidR="00332852">
        <w:rPr>
          <w:spacing w:val="-12"/>
          <w:sz w:val="28"/>
          <w:szCs w:val="28"/>
        </w:rPr>
        <w:t xml:space="preserve"> в проектной деятельности</w:t>
      </w:r>
      <w:r w:rsidRPr="003867B5">
        <w:rPr>
          <w:spacing w:val="-12"/>
          <w:sz w:val="28"/>
          <w:szCs w:val="28"/>
        </w:rPr>
        <w:t xml:space="preserve"> посредством интеграции предметного </w:t>
      </w:r>
      <w:r w:rsidR="00332852">
        <w:rPr>
          <w:spacing w:val="-12"/>
          <w:sz w:val="28"/>
          <w:szCs w:val="28"/>
        </w:rPr>
        <w:t>содержания и иностранного языка</w:t>
      </w:r>
      <w:r w:rsidRPr="003867B5">
        <w:rPr>
          <w:spacing w:val="-12"/>
          <w:sz w:val="28"/>
          <w:szCs w:val="28"/>
        </w:rPr>
        <w:t>, в частности:</w:t>
      </w:r>
    </w:p>
    <w:p w:rsidR="0011070D" w:rsidRPr="003867B5" w:rsidRDefault="0011070D" w:rsidP="0011070D">
      <w:pPr>
        <w:numPr>
          <w:ilvl w:val="0"/>
          <w:numId w:val="38"/>
        </w:numPr>
        <w:spacing w:after="0" w:line="360" w:lineRule="auto"/>
        <w:ind w:left="0" w:firstLine="709"/>
        <w:jc w:val="both"/>
        <w:rPr>
          <w:spacing w:val="-12"/>
          <w:sz w:val="28"/>
          <w:szCs w:val="28"/>
        </w:rPr>
      </w:pPr>
      <w:r w:rsidRPr="003867B5">
        <w:rPr>
          <w:spacing w:val="-12"/>
          <w:sz w:val="28"/>
          <w:szCs w:val="28"/>
        </w:rPr>
        <w:lastRenderedPageBreak/>
        <w:t xml:space="preserve">отсутствует описание понятий, состава и характеристик универсальных учебных действий (когнитивных, иноязычных коммуникативных и межкультурных), формируемых в  Предметно-языковом интегрированном обучении </w:t>
      </w:r>
      <w:r w:rsidR="00332852">
        <w:rPr>
          <w:spacing w:val="-12"/>
          <w:sz w:val="28"/>
          <w:szCs w:val="28"/>
        </w:rPr>
        <w:t>в проектной деятельности</w:t>
      </w:r>
      <w:r w:rsidRPr="003867B5">
        <w:rPr>
          <w:spacing w:val="-12"/>
          <w:sz w:val="28"/>
          <w:szCs w:val="28"/>
        </w:rPr>
        <w:t xml:space="preserve">; </w:t>
      </w:r>
    </w:p>
    <w:p w:rsidR="0011070D" w:rsidRPr="003867B5" w:rsidRDefault="0011070D" w:rsidP="0011070D">
      <w:pPr>
        <w:numPr>
          <w:ilvl w:val="0"/>
          <w:numId w:val="38"/>
        </w:numPr>
        <w:spacing w:after="0" w:line="360" w:lineRule="auto"/>
        <w:ind w:left="0" w:firstLine="709"/>
        <w:jc w:val="both"/>
        <w:rPr>
          <w:spacing w:val="-12"/>
          <w:sz w:val="28"/>
          <w:szCs w:val="28"/>
        </w:rPr>
      </w:pPr>
      <w:r w:rsidRPr="003867B5">
        <w:rPr>
          <w:spacing w:val="-12"/>
          <w:sz w:val="28"/>
          <w:szCs w:val="28"/>
        </w:rPr>
        <w:t xml:space="preserve">не разработаны требования к уровню </w:t>
      </w:r>
      <w:proofErr w:type="spellStart"/>
      <w:r w:rsidRPr="003867B5">
        <w:rPr>
          <w:spacing w:val="-12"/>
          <w:sz w:val="28"/>
          <w:szCs w:val="28"/>
        </w:rPr>
        <w:t>сформированности</w:t>
      </w:r>
      <w:proofErr w:type="spellEnd"/>
      <w:r w:rsidRPr="003867B5">
        <w:rPr>
          <w:spacing w:val="-12"/>
          <w:sz w:val="28"/>
          <w:szCs w:val="28"/>
        </w:rPr>
        <w:t xml:space="preserve"> универсальных учебных действий (когнитивных, коммуникативных и межкультурных); </w:t>
      </w:r>
    </w:p>
    <w:p w:rsidR="0011070D" w:rsidRPr="003867B5" w:rsidRDefault="0011070D" w:rsidP="0011070D">
      <w:pPr>
        <w:numPr>
          <w:ilvl w:val="0"/>
          <w:numId w:val="38"/>
        </w:numPr>
        <w:spacing w:after="0" w:line="360" w:lineRule="auto"/>
        <w:ind w:left="0" w:firstLine="709"/>
        <w:jc w:val="both"/>
        <w:rPr>
          <w:spacing w:val="-12"/>
          <w:sz w:val="28"/>
          <w:szCs w:val="28"/>
        </w:rPr>
      </w:pPr>
      <w:r w:rsidRPr="003867B5">
        <w:rPr>
          <w:spacing w:val="-12"/>
          <w:sz w:val="28"/>
          <w:szCs w:val="28"/>
        </w:rPr>
        <w:t xml:space="preserve">не выявлены </w:t>
      </w:r>
      <w:r w:rsidRPr="003867B5">
        <w:rPr>
          <w:sz w:val="28"/>
          <w:szCs w:val="28"/>
        </w:rPr>
        <w:t xml:space="preserve">условия, обеспечивающие развитие универсальных учебных действий </w:t>
      </w:r>
      <w:proofErr w:type="gramStart"/>
      <w:r w:rsidRPr="003867B5">
        <w:rPr>
          <w:sz w:val="28"/>
          <w:szCs w:val="28"/>
        </w:rPr>
        <w:t>у</w:t>
      </w:r>
      <w:proofErr w:type="gramEnd"/>
      <w:r w:rsidRPr="003867B5">
        <w:rPr>
          <w:sz w:val="28"/>
          <w:szCs w:val="28"/>
        </w:rPr>
        <w:t xml:space="preserve"> обучающихся</w:t>
      </w:r>
      <w:r w:rsidRPr="003867B5">
        <w:rPr>
          <w:spacing w:val="-12"/>
          <w:sz w:val="28"/>
          <w:szCs w:val="28"/>
        </w:rPr>
        <w:t xml:space="preserve"> в Предметно-языковом интегрированном обучении, при которых обучение протекало бы наиболее успешно;</w:t>
      </w:r>
    </w:p>
    <w:p w:rsidR="0011070D" w:rsidRPr="003867B5" w:rsidRDefault="0011070D" w:rsidP="0011070D">
      <w:pPr>
        <w:numPr>
          <w:ilvl w:val="0"/>
          <w:numId w:val="38"/>
        </w:numPr>
        <w:spacing w:after="0" w:line="360" w:lineRule="auto"/>
        <w:ind w:left="0" w:firstLine="709"/>
        <w:jc w:val="both"/>
        <w:rPr>
          <w:spacing w:val="-12"/>
          <w:sz w:val="28"/>
          <w:szCs w:val="28"/>
        </w:rPr>
      </w:pPr>
      <w:r w:rsidRPr="003867B5">
        <w:rPr>
          <w:spacing w:val="-12"/>
          <w:sz w:val="28"/>
          <w:szCs w:val="28"/>
        </w:rPr>
        <w:t xml:space="preserve">отсутствует методика и инструментарий мониторинга успешности освоения и применения </w:t>
      </w:r>
      <w:proofErr w:type="gramStart"/>
      <w:r w:rsidRPr="003867B5">
        <w:rPr>
          <w:spacing w:val="-12"/>
          <w:sz w:val="28"/>
          <w:szCs w:val="28"/>
        </w:rPr>
        <w:t>обучающимися</w:t>
      </w:r>
      <w:proofErr w:type="gramEnd"/>
      <w:r w:rsidRPr="003867B5">
        <w:rPr>
          <w:spacing w:val="-12"/>
          <w:sz w:val="28"/>
          <w:szCs w:val="28"/>
        </w:rPr>
        <w:t xml:space="preserve"> универсальных учебных действий  универсальных учебных действий в Предметно-языковом интегрированном обучении.</w:t>
      </w:r>
    </w:p>
    <w:p w:rsidR="0011070D" w:rsidRPr="003867B5" w:rsidRDefault="0011070D" w:rsidP="0011070D">
      <w:pPr>
        <w:spacing w:line="360" w:lineRule="auto"/>
        <w:ind w:firstLine="709"/>
        <w:jc w:val="both"/>
        <w:rPr>
          <w:spacing w:val="-12"/>
          <w:sz w:val="28"/>
          <w:szCs w:val="28"/>
        </w:rPr>
      </w:pPr>
      <w:proofErr w:type="gramStart"/>
      <w:r w:rsidRPr="003867B5">
        <w:rPr>
          <w:spacing w:val="-12"/>
          <w:sz w:val="28"/>
          <w:szCs w:val="28"/>
        </w:rPr>
        <w:t xml:space="preserve">Следовательно,  имеются все основания считать проблему комплексного формирования иноязычных коммуникативных, когнитивных и межкультурных универсальных учебных действий в </w:t>
      </w:r>
      <w:r w:rsidR="00332852">
        <w:rPr>
          <w:spacing w:val="-12"/>
          <w:sz w:val="28"/>
          <w:szCs w:val="28"/>
        </w:rPr>
        <w:t>проектной деятельности посредством</w:t>
      </w:r>
      <w:r w:rsidRPr="003867B5">
        <w:rPr>
          <w:spacing w:val="-12"/>
          <w:sz w:val="28"/>
          <w:szCs w:val="28"/>
        </w:rPr>
        <w:t xml:space="preserve"> Предметно-языкового </w:t>
      </w:r>
      <w:r w:rsidR="00332852">
        <w:rPr>
          <w:spacing w:val="-12"/>
          <w:sz w:val="28"/>
          <w:szCs w:val="28"/>
        </w:rPr>
        <w:t xml:space="preserve">интегрированного обучения  </w:t>
      </w:r>
      <w:r w:rsidRPr="003867B5">
        <w:rPr>
          <w:spacing w:val="-12"/>
          <w:sz w:val="28"/>
          <w:szCs w:val="28"/>
        </w:rPr>
        <w:t xml:space="preserve"> нерешенной и требующей специального исследования, что и свидетельствует об </w:t>
      </w:r>
      <w:r w:rsidRPr="003867B5">
        <w:rPr>
          <w:b/>
          <w:spacing w:val="-12"/>
          <w:sz w:val="28"/>
          <w:szCs w:val="28"/>
        </w:rPr>
        <w:t>актуальности</w:t>
      </w:r>
      <w:r w:rsidRPr="003867B5">
        <w:rPr>
          <w:spacing w:val="-12"/>
          <w:sz w:val="28"/>
          <w:szCs w:val="28"/>
        </w:rPr>
        <w:t xml:space="preserve"> данной проблемы и объясняет выбор темы инновационного проекта – </w:t>
      </w:r>
      <w:r w:rsidR="00617AD6">
        <w:rPr>
          <w:spacing w:val="-12"/>
          <w:sz w:val="28"/>
          <w:szCs w:val="28"/>
        </w:rPr>
        <w:t>«</w:t>
      </w:r>
      <w:r w:rsidR="00617AD6" w:rsidRPr="00617AD6">
        <w:rPr>
          <w:spacing w:val="-12"/>
          <w:sz w:val="28"/>
          <w:szCs w:val="28"/>
        </w:rPr>
        <w:t>Предметно-языковая интеграция как средство формирования у обучающихся универсальных компетенций в рамках деятельности Лаборатории «Траектория» (CLIL)</w:t>
      </w:r>
      <w:r w:rsidR="00617AD6">
        <w:rPr>
          <w:spacing w:val="-12"/>
          <w:sz w:val="28"/>
          <w:szCs w:val="28"/>
        </w:rPr>
        <w:t>»</w:t>
      </w:r>
      <w:proofErr w:type="gramEnd"/>
    </w:p>
    <w:p w:rsidR="0011070D" w:rsidRPr="003867B5" w:rsidRDefault="00617AD6" w:rsidP="0011070D">
      <w:pPr>
        <w:spacing w:line="360" w:lineRule="auto"/>
        <w:ind w:firstLine="709"/>
        <w:jc w:val="both"/>
        <w:rPr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Цель</w:t>
      </w:r>
      <w:r w:rsidR="0011070D" w:rsidRPr="003867B5">
        <w:rPr>
          <w:b/>
          <w:spacing w:val="-12"/>
          <w:sz w:val="28"/>
          <w:szCs w:val="28"/>
        </w:rPr>
        <w:t xml:space="preserve"> проекта: </w:t>
      </w:r>
      <w:proofErr w:type="gramStart"/>
      <w:r w:rsidR="0011070D" w:rsidRPr="003867B5">
        <w:rPr>
          <w:spacing w:val="-12"/>
          <w:sz w:val="28"/>
          <w:szCs w:val="28"/>
        </w:rPr>
        <w:t>Теоретическое обоснование и экспериментальная апробация Предметно-языкового интегрированного обучения как системно-</w:t>
      </w:r>
      <w:proofErr w:type="spellStart"/>
      <w:r w:rsidR="0011070D" w:rsidRPr="003867B5">
        <w:rPr>
          <w:spacing w:val="-12"/>
          <w:sz w:val="28"/>
          <w:szCs w:val="28"/>
        </w:rPr>
        <w:t>деятельностный</w:t>
      </w:r>
      <w:proofErr w:type="spellEnd"/>
      <w:r w:rsidR="0011070D" w:rsidRPr="003867B5">
        <w:rPr>
          <w:spacing w:val="-12"/>
          <w:sz w:val="28"/>
          <w:szCs w:val="28"/>
        </w:rPr>
        <w:t xml:space="preserve">  подход  по комплексному формированию иноязычных коммуникативных, когнитивных и межкультурных универсальных учебных действий у обучающихся </w:t>
      </w:r>
      <w:r>
        <w:rPr>
          <w:spacing w:val="-12"/>
          <w:sz w:val="28"/>
          <w:szCs w:val="28"/>
        </w:rPr>
        <w:t>в проектной деятельности в рамках Лаборатории</w:t>
      </w:r>
      <w:r w:rsidR="0011070D" w:rsidRPr="003867B5">
        <w:rPr>
          <w:spacing w:val="-12"/>
          <w:sz w:val="28"/>
          <w:szCs w:val="28"/>
        </w:rPr>
        <w:t>.</w:t>
      </w:r>
      <w:proofErr w:type="gramEnd"/>
    </w:p>
    <w:p w:rsidR="0011070D" w:rsidRPr="003867B5" w:rsidRDefault="0011070D" w:rsidP="0011070D">
      <w:pPr>
        <w:spacing w:line="360" w:lineRule="auto"/>
        <w:ind w:firstLine="709"/>
        <w:jc w:val="both"/>
        <w:rPr>
          <w:spacing w:val="-12"/>
          <w:sz w:val="28"/>
          <w:szCs w:val="28"/>
        </w:rPr>
      </w:pPr>
      <w:r w:rsidRPr="003867B5">
        <w:rPr>
          <w:b/>
          <w:spacing w:val="-12"/>
          <w:sz w:val="28"/>
          <w:szCs w:val="28"/>
        </w:rPr>
        <w:t xml:space="preserve"> </w:t>
      </w:r>
      <w:proofErr w:type="gramStart"/>
      <w:r w:rsidRPr="003867B5">
        <w:rPr>
          <w:b/>
          <w:spacing w:val="-12"/>
          <w:sz w:val="28"/>
          <w:szCs w:val="28"/>
        </w:rPr>
        <w:t xml:space="preserve">Гипотеза проекта </w:t>
      </w:r>
      <w:r w:rsidRPr="003867B5">
        <w:rPr>
          <w:spacing w:val="-12"/>
          <w:sz w:val="28"/>
          <w:szCs w:val="28"/>
        </w:rPr>
        <w:t xml:space="preserve"> заключается в предположении о том, что комплексное формирование иноязычных коммуникативных, когнитивных, межкультурных  универсальных учебных действий у обучающихся основной школы, может быть обеспечен за счет интегр</w:t>
      </w:r>
      <w:r w:rsidR="00617AD6">
        <w:rPr>
          <w:spacing w:val="-12"/>
          <w:sz w:val="28"/>
          <w:szCs w:val="28"/>
        </w:rPr>
        <w:t>ации предметного содержания</w:t>
      </w:r>
      <w:r w:rsidRPr="003867B5">
        <w:rPr>
          <w:spacing w:val="-12"/>
          <w:sz w:val="28"/>
          <w:szCs w:val="28"/>
        </w:rPr>
        <w:t xml:space="preserve"> и иностранного языка в</w:t>
      </w:r>
      <w:r w:rsidR="00617AD6">
        <w:rPr>
          <w:spacing w:val="-12"/>
          <w:sz w:val="28"/>
          <w:szCs w:val="28"/>
        </w:rPr>
        <w:t xml:space="preserve"> </w:t>
      </w:r>
      <w:r w:rsidR="00617AD6">
        <w:rPr>
          <w:spacing w:val="-12"/>
          <w:sz w:val="28"/>
          <w:szCs w:val="28"/>
        </w:rPr>
        <w:lastRenderedPageBreak/>
        <w:t>проектной деятельности посредством Предметно-языкового интегрированного обучения</w:t>
      </w:r>
      <w:r w:rsidRPr="003867B5">
        <w:rPr>
          <w:spacing w:val="-12"/>
          <w:sz w:val="28"/>
          <w:szCs w:val="28"/>
        </w:rPr>
        <w:t>.</w:t>
      </w:r>
      <w:proofErr w:type="gramEnd"/>
    </w:p>
    <w:p w:rsidR="0011070D" w:rsidRPr="003867B5" w:rsidRDefault="0011070D" w:rsidP="0011070D">
      <w:pPr>
        <w:spacing w:line="360" w:lineRule="auto"/>
        <w:ind w:firstLine="709"/>
        <w:jc w:val="both"/>
        <w:rPr>
          <w:spacing w:val="-12"/>
          <w:sz w:val="28"/>
          <w:szCs w:val="28"/>
        </w:rPr>
      </w:pPr>
      <w:r w:rsidRPr="003867B5">
        <w:rPr>
          <w:spacing w:val="-12"/>
          <w:sz w:val="28"/>
          <w:szCs w:val="28"/>
        </w:rPr>
        <w:t>Для достиже</w:t>
      </w:r>
      <w:r w:rsidR="005E2CF0">
        <w:rPr>
          <w:spacing w:val="-12"/>
          <w:sz w:val="28"/>
          <w:szCs w:val="28"/>
        </w:rPr>
        <w:t>ния поставленной цели предстоит</w:t>
      </w:r>
      <w:r w:rsidRPr="003867B5">
        <w:rPr>
          <w:spacing w:val="-12"/>
          <w:sz w:val="28"/>
          <w:szCs w:val="28"/>
        </w:rPr>
        <w:t xml:space="preserve"> решить следующие </w:t>
      </w:r>
      <w:r w:rsidRPr="003867B5">
        <w:rPr>
          <w:b/>
          <w:spacing w:val="-12"/>
          <w:sz w:val="28"/>
          <w:szCs w:val="28"/>
        </w:rPr>
        <w:t>задачи</w:t>
      </w:r>
      <w:r w:rsidRPr="003867B5">
        <w:rPr>
          <w:spacing w:val="-12"/>
          <w:sz w:val="28"/>
          <w:szCs w:val="28"/>
        </w:rPr>
        <w:t>:</w:t>
      </w:r>
    </w:p>
    <w:p w:rsidR="0011070D" w:rsidRPr="003867B5" w:rsidRDefault="0011070D" w:rsidP="0011070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pacing w:val="-12"/>
          <w:sz w:val="28"/>
          <w:szCs w:val="28"/>
        </w:rPr>
      </w:pPr>
      <w:r w:rsidRPr="003867B5">
        <w:rPr>
          <w:spacing w:val="-12"/>
          <w:sz w:val="28"/>
          <w:szCs w:val="28"/>
        </w:rPr>
        <w:t xml:space="preserve">Изучить  современное состояние проблемы компетентного подхода </w:t>
      </w:r>
      <w:r w:rsidR="005E2CF0">
        <w:rPr>
          <w:spacing w:val="-12"/>
          <w:sz w:val="28"/>
          <w:szCs w:val="28"/>
        </w:rPr>
        <w:t xml:space="preserve">в проектной деятельности </w:t>
      </w:r>
      <w:r w:rsidRPr="003867B5">
        <w:rPr>
          <w:spacing w:val="-12"/>
          <w:sz w:val="28"/>
          <w:szCs w:val="28"/>
        </w:rPr>
        <w:t>и Предметно-языкового интегрированного обучения (</w:t>
      </w:r>
      <w:r w:rsidRPr="003867B5">
        <w:rPr>
          <w:spacing w:val="-12"/>
          <w:sz w:val="28"/>
          <w:szCs w:val="28"/>
          <w:lang w:val="en-US"/>
        </w:rPr>
        <w:t>CLIL</w:t>
      </w:r>
      <w:r w:rsidRPr="003867B5">
        <w:rPr>
          <w:spacing w:val="-12"/>
          <w:sz w:val="28"/>
          <w:szCs w:val="28"/>
        </w:rPr>
        <w:t>);</w:t>
      </w:r>
    </w:p>
    <w:p w:rsidR="0011070D" w:rsidRPr="003867B5" w:rsidRDefault="0011070D" w:rsidP="0011070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pacing w:val="-12"/>
          <w:sz w:val="28"/>
          <w:szCs w:val="28"/>
        </w:rPr>
      </w:pPr>
      <w:r w:rsidRPr="003867B5">
        <w:rPr>
          <w:spacing w:val="-12"/>
          <w:sz w:val="28"/>
          <w:szCs w:val="28"/>
        </w:rPr>
        <w:t>Определить описание понятий, состава и характеристик иноязычных  коммуникативных, когнитивных и межкультурных универсальных учебных действий, формируемых  посредс</w:t>
      </w:r>
      <w:r w:rsidR="005E2CF0">
        <w:rPr>
          <w:spacing w:val="-12"/>
          <w:sz w:val="28"/>
          <w:szCs w:val="28"/>
        </w:rPr>
        <w:t xml:space="preserve">твом интеграции предметного содержания </w:t>
      </w:r>
      <w:r w:rsidRPr="003867B5">
        <w:rPr>
          <w:spacing w:val="-12"/>
          <w:sz w:val="28"/>
          <w:szCs w:val="28"/>
        </w:rPr>
        <w:t xml:space="preserve">и иностранного языка </w:t>
      </w:r>
      <w:r w:rsidR="005E2CF0">
        <w:rPr>
          <w:spacing w:val="-12"/>
          <w:sz w:val="28"/>
          <w:szCs w:val="28"/>
        </w:rPr>
        <w:t xml:space="preserve">через </w:t>
      </w:r>
      <w:r w:rsidRPr="003867B5">
        <w:rPr>
          <w:spacing w:val="-12"/>
          <w:sz w:val="28"/>
          <w:szCs w:val="28"/>
        </w:rPr>
        <w:t xml:space="preserve"> Предметн</w:t>
      </w:r>
      <w:r w:rsidR="005E2CF0">
        <w:rPr>
          <w:spacing w:val="-12"/>
          <w:sz w:val="28"/>
          <w:szCs w:val="28"/>
        </w:rPr>
        <w:t>о-языковое интегрированное обучен</w:t>
      </w:r>
      <w:r w:rsidRPr="003867B5">
        <w:rPr>
          <w:spacing w:val="-12"/>
          <w:sz w:val="28"/>
          <w:szCs w:val="28"/>
        </w:rPr>
        <w:t>и</w:t>
      </w:r>
      <w:r w:rsidR="005E2CF0">
        <w:rPr>
          <w:spacing w:val="-12"/>
          <w:sz w:val="28"/>
          <w:szCs w:val="28"/>
        </w:rPr>
        <w:t>е</w:t>
      </w:r>
      <w:r w:rsidRPr="003867B5">
        <w:rPr>
          <w:spacing w:val="-12"/>
          <w:sz w:val="28"/>
          <w:szCs w:val="28"/>
        </w:rPr>
        <w:t>;</w:t>
      </w:r>
    </w:p>
    <w:p w:rsidR="0011070D" w:rsidRPr="003867B5" w:rsidRDefault="0011070D" w:rsidP="0011070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pacing w:val="-12"/>
          <w:sz w:val="28"/>
          <w:szCs w:val="28"/>
        </w:rPr>
      </w:pPr>
      <w:r w:rsidRPr="003867B5">
        <w:rPr>
          <w:spacing w:val="-12"/>
          <w:sz w:val="28"/>
          <w:szCs w:val="28"/>
        </w:rPr>
        <w:t xml:space="preserve">Разработать методику и инструментарий мониторинга успешности освоения и применения </w:t>
      </w:r>
      <w:proofErr w:type="gramStart"/>
      <w:r w:rsidRPr="003867B5">
        <w:rPr>
          <w:spacing w:val="-12"/>
          <w:sz w:val="28"/>
          <w:szCs w:val="28"/>
        </w:rPr>
        <w:t>обучающимися</w:t>
      </w:r>
      <w:proofErr w:type="gramEnd"/>
      <w:r w:rsidRPr="003867B5">
        <w:rPr>
          <w:spacing w:val="-12"/>
          <w:sz w:val="28"/>
          <w:szCs w:val="28"/>
        </w:rPr>
        <w:t xml:space="preserve"> универсальных учебных действий  у обучающихся</w:t>
      </w:r>
      <w:r w:rsidR="005E2CF0">
        <w:rPr>
          <w:spacing w:val="-12"/>
          <w:sz w:val="28"/>
          <w:szCs w:val="28"/>
        </w:rPr>
        <w:t xml:space="preserve"> Лаборатории</w:t>
      </w:r>
      <w:r w:rsidRPr="003867B5">
        <w:rPr>
          <w:spacing w:val="-12"/>
          <w:sz w:val="28"/>
          <w:szCs w:val="28"/>
        </w:rPr>
        <w:t>;</w:t>
      </w:r>
    </w:p>
    <w:p w:rsidR="005E2CF0" w:rsidRPr="003867B5" w:rsidRDefault="0011070D" w:rsidP="005E2CF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pacing w:val="-12"/>
          <w:sz w:val="28"/>
          <w:szCs w:val="28"/>
        </w:rPr>
      </w:pPr>
      <w:r w:rsidRPr="003867B5">
        <w:rPr>
          <w:spacing w:val="-12"/>
          <w:sz w:val="28"/>
          <w:szCs w:val="28"/>
        </w:rPr>
        <w:t xml:space="preserve">Разработать систему оценивания </w:t>
      </w:r>
      <w:proofErr w:type="spellStart"/>
      <w:r w:rsidRPr="003867B5">
        <w:rPr>
          <w:spacing w:val="-12"/>
          <w:sz w:val="28"/>
          <w:szCs w:val="28"/>
        </w:rPr>
        <w:t>сформированности</w:t>
      </w:r>
      <w:proofErr w:type="spellEnd"/>
      <w:r w:rsidRPr="003867B5">
        <w:rPr>
          <w:spacing w:val="-12"/>
          <w:sz w:val="28"/>
          <w:szCs w:val="28"/>
        </w:rPr>
        <w:t xml:space="preserve"> универсальных учебных действий  </w:t>
      </w:r>
      <w:proofErr w:type="gramStart"/>
      <w:r w:rsidRPr="003867B5">
        <w:rPr>
          <w:spacing w:val="-12"/>
          <w:sz w:val="28"/>
          <w:szCs w:val="28"/>
        </w:rPr>
        <w:t>у</w:t>
      </w:r>
      <w:proofErr w:type="gramEnd"/>
      <w:r w:rsidRPr="003867B5">
        <w:rPr>
          <w:spacing w:val="-12"/>
          <w:sz w:val="28"/>
          <w:szCs w:val="28"/>
        </w:rPr>
        <w:t xml:space="preserve"> обучающихся.</w:t>
      </w:r>
    </w:p>
    <w:p w:rsidR="0011070D" w:rsidRPr="003867B5" w:rsidRDefault="00DB365D" w:rsidP="00DB365D">
      <w:pPr>
        <w:pStyle w:val="1"/>
      </w:pPr>
      <w:bookmarkStart w:id="14" w:name="_Toc66668442"/>
      <w:r>
        <w:t>П</w:t>
      </w:r>
      <w:r w:rsidR="005E2CF0">
        <w:t>ромежуточные</w:t>
      </w:r>
      <w:r w:rsidR="0011070D" w:rsidRPr="003867B5">
        <w:t xml:space="preserve"> рез</w:t>
      </w:r>
      <w:r>
        <w:t xml:space="preserve">ультаты </w:t>
      </w:r>
      <w:r w:rsidR="0011070D" w:rsidRPr="003867B5">
        <w:t xml:space="preserve"> проекта.</w:t>
      </w:r>
      <w:bookmarkEnd w:id="14"/>
    </w:p>
    <w:p w:rsidR="0011070D" w:rsidRPr="003867B5" w:rsidRDefault="005E2CF0" w:rsidP="005E2CF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="0011070D" w:rsidRPr="003867B5">
        <w:rPr>
          <w:sz w:val="28"/>
          <w:szCs w:val="28"/>
        </w:rPr>
        <w:t>роект П</w:t>
      </w:r>
      <w:r w:rsidR="0011070D" w:rsidRPr="003867B5">
        <w:rPr>
          <w:spacing w:val="-12"/>
          <w:sz w:val="28"/>
          <w:szCs w:val="28"/>
        </w:rPr>
        <w:t>редметно-</w:t>
      </w:r>
      <w:bookmarkStart w:id="15" w:name="_GoBack"/>
      <w:bookmarkEnd w:id="15"/>
      <w:r w:rsidR="0011070D" w:rsidRPr="003867B5">
        <w:rPr>
          <w:spacing w:val="-12"/>
          <w:sz w:val="28"/>
          <w:szCs w:val="28"/>
        </w:rPr>
        <w:t xml:space="preserve">языковая интеграция как средство формирования у обучающихся универсальных учебных действий </w:t>
      </w:r>
      <w:r>
        <w:rPr>
          <w:spacing w:val="-12"/>
          <w:sz w:val="28"/>
          <w:szCs w:val="28"/>
        </w:rPr>
        <w:t xml:space="preserve"> </w:t>
      </w:r>
      <w:r w:rsidR="0011070D" w:rsidRPr="003867B5">
        <w:rPr>
          <w:spacing w:val="-12"/>
          <w:sz w:val="28"/>
          <w:szCs w:val="28"/>
        </w:rPr>
        <w:t>апробирован автором</w:t>
      </w:r>
      <w:r>
        <w:rPr>
          <w:spacing w:val="-12"/>
          <w:sz w:val="28"/>
          <w:szCs w:val="28"/>
        </w:rPr>
        <w:t xml:space="preserve"> в деятельности Лаборатории</w:t>
      </w:r>
      <w:r w:rsidR="0011070D" w:rsidRPr="003867B5">
        <w:rPr>
          <w:spacing w:val="-12"/>
          <w:sz w:val="28"/>
          <w:szCs w:val="28"/>
        </w:rPr>
        <w:t xml:space="preserve">, в частности как защита проектов, на базе МАОУ «Башкирский лицей-интернат №3», г. Стерлитамак.  Можно утверждать, что приобретенные </w:t>
      </w:r>
      <w:proofErr w:type="spellStart"/>
      <w:r w:rsidR="0011070D" w:rsidRPr="003867B5">
        <w:rPr>
          <w:spacing w:val="-12"/>
          <w:sz w:val="28"/>
          <w:szCs w:val="28"/>
        </w:rPr>
        <w:t>метапредметные</w:t>
      </w:r>
      <w:proofErr w:type="spellEnd"/>
      <w:r w:rsidR="0011070D" w:rsidRPr="003867B5">
        <w:rPr>
          <w:spacing w:val="-12"/>
          <w:sz w:val="28"/>
          <w:szCs w:val="28"/>
        </w:rPr>
        <w:t xml:space="preserve"> навыки и умения способствовали </w:t>
      </w:r>
      <w:proofErr w:type="gramStart"/>
      <w:r w:rsidR="0011070D" w:rsidRPr="003867B5">
        <w:rPr>
          <w:spacing w:val="-12"/>
          <w:sz w:val="28"/>
          <w:szCs w:val="28"/>
        </w:rPr>
        <w:t>обучающимся</w:t>
      </w:r>
      <w:proofErr w:type="gramEnd"/>
      <w:r w:rsidR="0011070D" w:rsidRPr="003867B5">
        <w:rPr>
          <w:spacing w:val="-12"/>
          <w:sz w:val="28"/>
          <w:szCs w:val="28"/>
        </w:rPr>
        <w:t xml:space="preserve"> успешно выступить на международных проектных олимпиадах и конкурсах, где язык проведения английский язык.:</w:t>
      </w:r>
      <w:r w:rsidR="0011070D" w:rsidRPr="003867B5">
        <w:rPr>
          <w:color w:val="000000"/>
          <w:sz w:val="28"/>
          <w:szCs w:val="28"/>
          <w:shd w:val="clear" w:color="auto" w:fill="FFFFFF"/>
        </w:rPr>
        <w:t>;</w:t>
      </w:r>
    </w:p>
    <w:p w:rsidR="0011070D" w:rsidRPr="003867B5" w:rsidRDefault="0011070D" w:rsidP="0011070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867B5">
        <w:rPr>
          <w:color w:val="000000"/>
          <w:sz w:val="28"/>
          <w:szCs w:val="28"/>
          <w:shd w:val="clear" w:color="auto" w:fill="FFFFFF"/>
        </w:rPr>
        <w:t xml:space="preserve">XXI Международная олимпиада экологических проектов (XXI </w:t>
      </w:r>
      <w:proofErr w:type="spellStart"/>
      <w:r w:rsidRPr="003867B5">
        <w:rPr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Pr="003867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867B5">
        <w:rPr>
          <w:color w:val="000000"/>
          <w:sz w:val="28"/>
          <w:szCs w:val="28"/>
          <w:shd w:val="clear" w:color="auto" w:fill="FFFFFF"/>
        </w:rPr>
        <w:t>Environmental</w:t>
      </w:r>
      <w:proofErr w:type="spellEnd"/>
      <w:r w:rsidRPr="003867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867B5">
        <w:rPr>
          <w:color w:val="000000"/>
          <w:sz w:val="28"/>
          <w:szCs w:val="28"/>
          <w:shd w:val="clear" w:color="auto" w:fill="FFFFFF"/>
        </w:rPr>
        <w:t>Project</w:t>
      </w:r>
      <w:proofErr w:type="spellEnd"/>
      <w:r w:rsidRPr="003867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867B5">
        <w:rPr>
          <w:color w:val="000000"/>
          <w:sz w:val="28"/>
          <w:szCs w:val="28"/>
          <w:shd w:val="clear" w:color="auto" w:fill="FFFFFF"/>
        </w:rPr>
        <w:t>Olympiad</w:t>
      </w:r>
      <w:proofErr w:type="spellEnd"/>
      <w:r w:rsidRPr="003867B5">
        <w:rPr>
          <w:color w:val="000000"/>
          <w:sz w:val="28"/>
          <w:szCs w:val="28"/>
          <w:shd w:val="clear" w:color="auto" w:fill="FFFFFF"/>
        </w:rPr>
        <w:t>), г.  Стамбул, Турция, бронзовая медаль, 2012 г.;</w:t>
      </w:r>
    </w:p>
    <w:p w:rsidR="0011070D" w:rsidRPr="0011070D" w:rsidRDefault="0011070D" w:rsidP="0011070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pacing w:val="-12"/>
          <w:sz w:val="28"/>
          <w:szCs w:val="28"/>
          <w:lang w:val="en-US"/>
        </w:rPr>
      </w:pPr>
      <w:r w:rsidRPr="003867B5">
        <w:rPr>
          <w:color w:val="000000"/>
          <w:sz w:val="28"/>
          <w:szCs w:val="28"/>
          <w:shd w:val="clear" w:color="auto" w:fill="FFFFFF"/>
        </w:rPr>
        <w:t>Международная</w:t>
      </w:r>
      <w:r w:rsidRPr="0011070D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867B5">
        <w:rPr>
          <w:color w:val="000000"/>
          <w:sz w:val="28"/>
          <w:szCs w:val="28"/>
          <w:shd w:val="clear" w:color="auto" w:fill="FFFFFF"/>
        </w:rPr>
        <w:t>олимпиада</w:t>
      </w:r>
      <w:r w:rsidRPr="0011070D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867B5">
        <w:rPr>
          <w:color w:val="000000"/>
          <w:sz w:val="28"/>
          <w:szCs w:val="28"/>
          <w:shd w:val="clear" w:color="auto" w:fill="FFFFFF"/>
        </w:rPr>
        <w:t>проектов</w:t>
      </w:r>
      <w:r w:rsidRPr="0011070D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867B5">
        <w:rPr>
          <w:color w:val="000000"/>
          <w:sz w:val="28"/>
          <w:szCs w:val="28"/>
          <w:lang w:val="en-US"/>
        </w:rPr>
        <w:t>I</w:t>
      </w:r>
      <w:r w:rsidRPr="0011070D">
        <w:rPr>
          <w:color w:val="000000"/>
          <w:sz w:val="28"/>
          <w:szCs w:val="28"/>
          <w:lang w:val="en-US"/>
        </w:rPr>
        <w:t>-</w:t>
      </w:r>
      <w:r w:rsidRPr="003867B5">
        <w:rPr>
          <w:color w:val="000000"/>
          <w:sz w:val="28"/>
          <w:szCs w:val="28"/>
          <w:lang w:val="en-US"/>
        </w:rPr>
        <w:t>SWEEEP</w:t>
      </w:r>
      <w:r w:rsidRPr="0011070D">
        <w:rPr>
          <w:color w:val="000000"/>
          <w:sz w:val="28"/>
          <w:szCs w:val="28"/>
          <w:lang w:val="en-US"/>
        </w:rPr>
        <w:t xml:space="preserve"> (</w:t>
      </w:r>
      <w:r w:rsidRPr="003867B5">
        <w:rPr>
          <w:color w:val="000000"/>
          <w:sz w:val="28"/>
          <w:szCs w:val="28"/>
          <w:lang w:val="en-US"/>
        </w:rPr>
        <w:t>International</w:t>
      </w:r>
      <w:r w:rsidRPr="0011070D">
        <w:rPr>
          <w:color w:val="000000"/>
          <w:sz w:val="28"/>
          <w:szCs w:val="28"/>
          <w:lang w:val="en-US"/>
        </w:rPr>
        <w:t xml:space="preserve"> </w:t>
      </w:r>
      <w:r w:rsidRPr="003867B5">
        <w:rPr>
          <w:color w:val="000000"/>
          <w:sz w:val="28"/>
          <w:szCs w:val="28"/>
          <w:lang w:val="en-US"/>
        </w:rPr>
        <w:t>Sustainable</w:t>
      </w:r>
      <w:r w:rsidRPr="0011070D">
        <w:rPr>
          <w:color w:val="000000"/>
          <w:sz w:val="28"/>
          <w:szCs w:val="28"/>
          <w:lang w:val="en-US"/>
        </w:rPr>
        <w:t xml:space="preserve"> </w:t>
      </w:r>
      <w:r w:rsidRPr="003867B5">
        <w:rPr>
          <w:color w:val="000000"/>
          <w:sz w:val="28"/>
          <w:szCs w:val="28"/>
          <w:lang w:val="en-US"/>
        </w:rPr>
        <w:t>World</w:t>
      </w:r>
      <w:r w:rsidRPr="0011070D">
        <w:rPr>
          <w:color w:val="000000"/>
          <w:sz w:val="28"/>
          <w:szCs w:val="28"/>
          <w:lang w:val="en-US"/>
        </w:rPr>
        <w:t xml:space="preserve"> </w:t>
      </w:r>
      <w:r w:rsidRPr="003867B5">
        <w:rPr>
          <w:color w:val="000000"/>
          <w:sz w:val="28"/>
          <w:szCs w:val="28"/>
          <w:lang w:val="en-US"/>
        </w:rPr>
        <w:t>Energy</w:t>
      </w:r>
      <w:r w:rsidRPr="0011070D">
        <w:rPr>
          <w:color w:val="000000"/>
          <w:sz w:val="28"/>
          <w:szCs w:val="28"/>
          <w:lang w:val="en-US"/>
        </w:rPr>
        <w:t xml:space="preserve">, </w:t>
      </w:r>
      <w:r w:rsidRPr="003867B5">
        <w:rPr>
          <w:color w:val="000000"/>
          <w:sz w:val="28"/>
          <w:szCs w:val="28"/>
          <w:lang w:val="en-US"/>
        </w:rPr>
        <w:t>Engineering</w:t>
      </w:r>
      <w:r w:rsidRPr="0011070D">
        <w:rPr>
          <w:color w:val="000000"/>
          <w:sz w:val="28"/>
          <w:szCs w:val="28"/>
          <w:lang w:val="en-US"/>
        </w:rPr>
        <w:t xml:space="preserve"> </w:t>
      </w:r>
      <w:r w:rsidRPr="003867B5">
        <w:rPr>
          <w:color w:val="000000"/>
          <w:sz w:val="28"/>
          <w:szCs w:val="28"/>
          <w:lang w:val="en-US"/>
        </w:rPr>
        <w:t>and</w:t>
      </w:r>
      <w:r w:rsidRPr="0011070D">
        <w:rPr>
          <w:color w:val="000000"/>
          <w:sz w:val="28"/>
          <w:szCs w:val="28"/>
          <w:lang w:val="en-US"/>
        </w:rPr>
        <w:t xml:space="preserve"> </w:t>
      </w:r>
      <w:r w:rsidRPr="003867B5">
        <w:rPr>
          <w:color w:val="000000"/>
          <w:sz w:val="28"/>
          <w:szCs w:val="28"/>
          <w:lang w:val="en-US"/>
        </w:rPr>
        <w:t>Environment</w:t>
      </w:r>
      <w:r w:rsidRPr="0011070D">
        <w:rPr>
          <w:color w:val="000000"/>
          <w:sz w:val="28"/>
          <w:szCs w:val="28"/>
          <w:lang w:val="en-US"/>
        </w:rPr>
        <w:t xml:space="preserve"> </w:t>
      </w:r>
      <w:r w:rsidRPr="003867B5">
        <w:rPr>
          <w:color w:val="000000"/>
          <w:sz w:val="28"/>
          <w:szCs w:val="28"/>
          <w:lang w:val="en-US"/>
        </w:rPr>
        <w:t>Project</w:t>
      </w:r>
      <w:r w:rsidRPr="0011070D">
        <w:rPr>
          <w:color w:val="000000"/>
          <w:sz w:val="28"/>
          <w:szCs w:val="28"/>
          <w:lang w:val="en-US"/>
        </w:rPr>
        <w:t xml:space="preserve"> </w:t>
      </w:r>
      <w:r w:rsidRPr="003867B5">
        <w:rPr>
          <w:color w:val="000000"/>
          <w:sz w:val="28"/>
          <w:szCs w:val="28"/>
          <w:lang w:val="en-US"/>
        </w:rPr>
        <w:t>Olympiad</w:t>
      </w:r>
      <w:r w:rsidRPr="0011070D">
        <w:rPr>
          <w:color w:val="000000"/>
          <w:sz w:val="28"/>
          <w:szCs w:val="28"/>
          <w:lang w:val="en-US"/>
        </w:rPr>
        <w:t xml:space="preserve">), </w:t>
      </w:r>
      <w:r w:rsidRPr="003867B5">
        <w:rPr>
          <w:color w:val="000000"/>
          <w:sz w:val="28"/>
          <w:szCs w:val="28"/>
        </w:rPr>
        <w:t>г</w:t>
      </w:r>
      <w:r w:rsidRPr="0011070D">
        <w:rPr>
          <w:color w:val="000000"/>
          <w:sz w:val="28"/>
          <w:szCs w:val="28"/>
          <w:lang w:val="en-US"/>
        </w:rPr>
        <w:t xml:space="preserve">. </w:t>
      </w:r>
      <w:r w:rsidRPr="003867B5">
        <w:rPr>
          <w:color w:val="000000"/>
          <w:sz w:val="28"/>
          <w:szCs w:val="28"/>
        </w:rPr>
        <w:t>Хьюстон</w:t>
      </w:r>
      <w:r w:rsidRPr="0011070D">
        <w:rPr>
          <w:color w:val="000000"/>
          <w:sz w:val="28"/>
          <w:szCs w:val="28"/>
          <w:lang w:val="en-US"/>
        </w:rPr>
        <w:t xml:space="preserve">, </w:t>
      </w:r>
      <w:r w:rsidRPr="003867B5">
        <w:rPr>
          <w:color w:val="000000"/>
          <w:sz w:val="28"/>
          <w:szCs w:val="28"/>
        </w:rPr>
        <w:t>США</w:t>
      </w:r>
      <w:r w:rsidRPr="0011070D">
        <w:rPr>
          <w:color w:val="000000"/>
          <w:sz w:val="28"/>
          <w:szCs w:val="28"/>
          <w:lang w:val="en-US"/>
        </w:rPr>
        <w:t xml:space="preserve">, 2014 </w:t>
      </w:r>
      <w:r w:rsidRPr="003867B5">
        <w:rPr>
          <w:color w:val="000000"/>
          <w:sz w:val="28"/>
          <w:szCs w:val="28"/>
        </w:rPr>
        <w:t>г</w:t>
      </w:r>
      <w:r w:rsidRPr="0011070D">
        <w:rPr>
          <w:color w:val="000000"/>
          <w:sz w:val="28"/>
          <w:szCs w:val="28"/>
          <w:lang w:val="en-US"/>
        </w:rPr>
        <w:t>.</w:t>
      </w:r>
    </w:p>
    <w:p w:rsidR="0011070D" w:rsidRPr="003867B5" w:rsidRDefault="0011070D" w:rsidP="00DB365D">
      <w:pPr>
        <w:pStyle w:val="2"/>
      </w:pPr>
      <w:r w:rsidRPr="0011070D">
        <w:rPr>
          <w:lang w:val="en-US"/>
        </w:rPr>
        <w:lastRenderedPageBreak/>
        <w:t xml:space="preserve"> </w:t>
      </w:r>
      <w:bookmarkStart w:id="16" w:name="_Toc66668443"/>
      <w:r w:rsidRPr="003867B5">
        <w:t>Публикации по теме инновационного проекта:</w:t>
      </w:r>
      <w:bookmarkEnd w:id="16"/>
      <w:r w:rsidRPr="003867B5">
        <w:t xml:space="preserve"> </w:t>
      </w:r>
    </w:p>
    <w:p w:rsidR="0011070D" w:rsidRPr="003867B5" w:rsidRDefault="0011070D" w:rsidP="001107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7B5">
        <w:rPr>
          <w:sz w:val="28"/>
          <w:szCs w:val="28"/>
        </w:rPr>
        <w:t>Результаты инновационного проекта нашли отражение в выступлении автора на следующих площадках:</w:t>
      </w:r>
    </w:p>
    <w:p w:rsidR="0011070D" w:rsidRPr="003867B5" w:rsidRDefault="0011070D" w:rsidP="0011070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3867B5">
        <w:rPr>
          <w:sz w:val="28"/>
          <w:szCs w:val="28"/>
        </w:rPr>
        <w:t>«Предметно-языковое интегрированное обучение: изложение нового материала и обеспечение языковой поддержки на уроках физики» Международной школе-конференции для студе</w:t>
      </w:r>
      <w:r w:rsidRPr="003867B5">
        <w:rPr>
          <w:sz w:val="28"/>
          <w:szCs w:val="28"/>
        </w:rPr>
        <w:t>н</w:t>
      </w:r>
      <w:r w:rsidRPr="003867B5">
        <w:rPr>
          <w:sz w:val="28"/>
          <w:szCs w:val="28"/>
        </w:rPr>
        <w:t>тов, аспирантов и молодых ученых «Фундаментальная математика и ее приложения в ест</w:t>
      </w:r>
      <w:r w:rsidRPr="003867B5">
        <w:rPr>
          <w:sz w:val="28"/>
          <w:szCs w:val="28"/>
        </w:rPr>
        <w:t>е</w:t>
      </w:r>
      <w:r w:rsidRPr="003867B5">
        <w:rPr>
          <w:sz w:val="28"/>
          <w:szCs w:val="28"/>
        </w:rPr>
        <w:t xml:space="preserve">ствознании»,  посвященную 100-летию Башкирского государственного университета, Уфа, 2009 г., сертификат и публикация. </w:t>
      </w:r>
    </w:p>
    <w:p w:rsidR="005E2CF0" w:rsidRDefault="0011070D" w:rsidP="005E2CF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5E2CF0">
        <w:rPr>
          <w:sz w:val="28"/>
          <w:szCs w:val="28"/>
        </w:rPr>
        <w:t>Защита выпускной квалификационной работы по теме «Преподавание физики контекстно-языковым методом (</w:t>
      </w:r>
      <w:r w:rsidRPr="005E2CF0">
        <w:rPr>
          <w:sz w:val="28"/>
          <w:szCs w:val="28"/>
          <w:lang w:val="en-US"/>
        </w:rPr>
        <w:t>CLIL</w:t>
      </w:r>
      <w:r w:rsidRPr="005E2CF0">
        <w:rPr>
          <w:sz w:val="28"/>
          <w:szCs w:val="28"/>
        </w:rPr>
        <w:t xml:space="preserve">)» в БГПУ им. </w:t>
      </w:r>
      <w:proofErr w:type="spellStart"/>
      <w:r w:rsidRPr="005E2CF0">
        <w:rPr>
          <w:sz w:val="28"/>
          <w:szCs w:val="28"/>
        </w:rPr>
        <w:t>М.Акмуллы</w:t>
      </w:r>
      <w:proofErr w:type="spellEnd"/>
      <w:r w:rsidRPr="005E2CF0">
        <w:rPr>
          <w:sz w:val="28"/>
          <w:szCs w:val="28"/>
        </w:rPr>
        <w:t>, 2010 г.</w:t>
      </w:r>
      <w:r w:rsidR="005E2CF0" w:rsidRPr="005E2CF0">
        <w:rPr>
          <w:sz w:val="28"/>
          <w:szCs w:val="28"/>
        </w:rPr>
        <w:t xml:space="preserve"> </w:t>
      </w:r>
    </w:p>
    <w:p w:rsidR="005E2CF0" w:rsidRDefault="005E2CF0" w:rsidP="005E2CF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5E2CF0">
        <w:rPr>
          <w:sz w:val="28"/>
          <w:szCs w:val="28"/>
        </w:rPr>
        <w:t xml:space="preserve">«Предметно-языковое интегрированное обучение (CLIL). Изложение нового материала и обеспечение языковой поддержки на уроках физики»,  Сборник материалов V Всероссийской научно-методической конференции «Проблемы современного физического образования», </w:t>
      </w:r>
      <w:proofErr w:type="spellStart"/>
      <w:r w:rsidRPr="005E2CF0">
        <w:rPr>
          <w:sz w:val="28"/>
          <w:szCs w:val="28"/>
        </w:rPr>
        <w:t>г</w:t>
      </w:r>
      <w:proofErr w:type="gramStart"/>
      <w:r w:rsidRPr="005E2CF0">
        <w:rPr>
          <w:sz w:val="28"/>
          <w:szCs w:val="28"/>
        </w:rPr>
        <w:t>.У</w:t>
      </w:r>
      <w:proofErr w:type="gramEnd"/>
      <w:r w:rsidRPr="005E2CF0">
        <w:rPr>
          <w:sz w:val="28"/>
          <w:szCs w:val="28"/>
        </w:rPr>
        <w:t>фа</w:t>
      </w:r>
      <w:proofErr w:type="spellEnd"/>
      <w:r w:rsidRPr="005E2CF0">
        <w:rPr>
          <w:sz w:val="28"/>
          <w:szCs w:val="28"/>
        </w:rPr>
        <w:t xml:space="preserve">, октябрь 2019 г.; </w:t>
      </w:r>
    </w:p>
    <w:p w:rsidR="005E2CF0" w:rsidRPr="005E2CF0" w:rsidRDefault="005E2CF0" w:rsidP="005E2CF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5E2CF0">
        <w:rPr>
          <w:sz w:val="28"/>
          <w:szCs w:val="28"/>
        </w:rPr>
        <w:t xml:space="preserve">«Предметно-языковая интеграция как средство формирования у обучающихся универсальных учебных действий в обучении физике (CLIL)»,  Сборник материалов V Всероссийской научно-методической конференции «Проблемы современного физического образования», </w:t>
      </w:r>
      <w:proofErr w:type="spellStart"/>
      <w:r w:rsidRPr="005E2CF0">
        <w:rPr>
          <w:sz w:val="28"/>
          <w:szCs w:val="28"/>
        </w:rPr>
        <w:t>г</w:t>
      </w:r>
      <w:proofErr w:type="gramStart"/>
      <w:r w:rsidRPr="005E2CF0">
        <w:rPr>
          <w:sz w:val="28"/>
          <w:szCs w:val="28"/>
        </w:rPr>
        <w:t>.У</w:t>
      </w:r>
      <w:proofErr w:type="gramEnd"/>
      <w:r w:rsidRPr="005E2CF0">
        <w:rPr>
          <w:sz w:val="28"/>
          <w:szCs w:val="28"/>
        </w:rPr>
        <w:t>фа</w:t>
      </w:r>
      <w:proofErr w:type="spellEnd"/>
      <w:r w:rsidRPr="005E2CF0">
        <w:rPr>
          <w:sz w:val="28"/>
          <w:szCs w:val="28"/>
        </w:rPr>
        <w:t>, октябрь 2019 г..</w:t>
      </w:r>
    </w:p>
    <w:p w:rsidR="005E2CF0" w:rsidRDefault="005E2CF0" w:rsidP="005E2CF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E2CF0">
        <w:rPr>
          <w:b/>
          <w:sz w:val="28"/>
          <w:szCs w:val="28"/>
        </w:rPr>
        <w:t xml:space="preserve"> </w:t>
      </w:r>
    </w:p>
    <w:p w:rsidR="0011070D" w:rsidRPr="003867B5" w:rsidRDefault="0011070D" w:rsidP="00DB365D">
      <w:pPr>
        <w:pStyle w:val="2"/>
      </w:pPr>
      <w:bookmarkStart w:id="17" w:name="_Toc66668444"/>
      <w:r w:rsidRPr="003867B5">
        <w:t>Необходимые ресурсы и возможные препятствия на пути реализации.</w:t>
      </w:r>
      <w:bookmarkEnd w:id="17"/>
    </w:p>
    <w:p w:rsidR="0011070D" w:rsidRPr="003867B5" w:rsidRDefault="0011070D" w:rsidP="001107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7B5">
        <w:rPr>
          <w:sz w:val="28"/>
          <w:szCs w:val="28"/>
        </w:rPr>
        <w:t>Требования педагогу-предметнику, не являющегося по квалификации учителем английского языка:</w:t>
      </w:r>
    </w:p>
    <w:p w:rsidR="0011070D" w:rsidRPr="003867B5" w:rsidRDefault="0011070D" w:rsidP="0011070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Владением иностранны</w:t>
      </w:r>
      <w:r w:rsidRPr="003867B5">
        <w:rPr>
          <w:sz w:val="28"/>
          <w:szCs w:val="28"/>
        </w:rPr>
        <w:t xml:space="preserve">м языком </w:t>
      </w:r>
      <w:r>
        <w:rPr>
          <w:sz w:val="28"/>
          <w:szCs w:val="28"/>
        </w:rPr>
        <w:t xml:space="preserve">не ниже </w:t>
      </w:r>
      <w:r w:rsidRPr="003867B5">
        <w:rPr>
          <w:sz w:val="28"/>
          <w:szCs w:val="28"/>
        </w:rPr>
        <w:t xml:space="preserve">уровня  </w:t>
      </w:r>
      <w:r w:rsidRPr="003867B5">
        <w:rPr>
          <w:sz w:val="28"/>
          <w:szCs w:val="28"/>
          <w:lang w:val="en-US"/>
        </w:rPr>
        <w:t>B</w:t>
      </w:r>
      <w:r w:rsidRPr="003867B5">
        <w:rPr>
          <w:sz w:val="28"/>
          <w:szCs w:val="28"/>
        </w:rPr>
        <w:t xml:space="preserve">2 или </w:t>
      </w:r>
      <w:r w:rsidRPr="003867B5">
        <w:rPr>
          <w:sz w:val="28"/>
          <w:szCs w:val="28"/>
          <w:lang w:val="en-US"/>
        </w:rPr>
        <w:t>B</w:t>
      </w:r>
      <w:r w:rsidRPr="003867B5">
        <w:rPr>
          <w:sz w:val="28"/>
          <w:szCs w:val="28"/>
        </w:rPr>
        <w:t>2+ по Общеевропейским компетенциям владения иностранным языком (CEFR) [</w:t>
      </w:r>
      <w:r w:rsidRPr="003867B5">
        <w:rPr>
          <w:sz w:val="28"/>
          <w:szCs w:val="28"/>
        </w:rPr>
        <w:endnoteReference w:id="14"/>
      </w:r>
      <w:r w:rsidRPr="003867B5">
        <w:rPr>
          <w:sz w:val="28"/>
          <w:szCs w:val="28"/>
        </w:rPr>
        <w:t>].</w:t>
      </w:r>
    </w:p>
    <w:p w:rsidR="0011070D" w:rsidRPr="003867B5" w:rsidRDefault="0011070D" w:rsidP="0011070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3867B5">
        <w:rPr>
          <w:sz w:val="28"/>
          <w:szCs w:val="28"/>
        </w:rPr>
        <w:t>Владение соответствующими компетенциями согласно Перечню компетенций учителей Предметно-языкового интегрированного обучения (</w:t>
      </w:r>
      <w:r w:rsidRPr="003867B5">
        <w:rPr>
          <w:sz w:val="28"/>
          <w:szCs w:val="28"/>
          <w:lang w:val="en-US"/>
        </w:rPr>
        <w:t>The</w:t>
      </w:r>
      <w:r w:rsidRPr="003867B5">
        <w:rPr>
          <w:sz w:val="28"/>
          <w:szCs w:val="28"/>
        </w:rPr>
        <w:t xml:space="preserve"> </w:t>
      </w:r>
      <w:r w:rsidRPr="003867B5">
        <w:rPr>
          <w:sz w:val="28"/>
          <w:szCs w:val="28"/>
          <w:lang w:val="en-US"/>
        </w:rPr>
        <w:t>CLIL</w:t>
      </w:r>
      <w:r w:rsidRPr="003867B5">
        <w:rPr>
          <w:sz w:val="28"/>
          <w:szCs w:val="28"/>
        </w:rPr>
        <w:t xml:space="preserve"> </w:t>
      </w:r>
      <w:r w:rsidRPr="003867B5">
        <w:rPr>
          <w:sz w:val="28"/>
          <w:szCs w:val="28"/>
          <w:lang w:val="en-US"/>
        </w:rPr>
        <w:t>Teacher</w:t>
      </w:r>
      <w:r w:rsidRPr="003867B5">
        <w:rPr>
          <w:sz w:val="28"/>
          <w:szCs w:val="28"/>
        </w:rPr>
        <w:t>’</w:t>
      </w:r>
      <w:r w:rsidRPr="003867B5">
        <w:rPr>
          <w:sz w:val="28"/>
          <w:szCs w:val="28"/>
          <w:lang w:val="en-US"/>
        </w:rPr>
        <w:t>s</w:t>
      </w:r>
      <w:r w:rsidRPr="003867B5">
        <w:rPr>
          <w:sz w:val="28"/>
          <w:szCs w:val="28"/>
        </w:rPr>
        <w:t xml:space="preserve"> </w:t>
      </w:r>
      <w:r w:rsidRPr="003867B5">
        <w:rPr>
          <w:sz w:val="28"/>
          <w:szCs w:val="28"/>
          <w:lang w:val="en-US"/>
        </w:rPr>
        <w:t>Competences</w:t>
      </w:r>
      <w:r w:rsidRPr="003867B5">
        <w:rPr>
          <w:sz w:val="28"/>
          <w:szCs w:val="28"/>
        </w:rPr>
        <w:t xml:space="preserve"> </w:t>
      </w:r>
      <w:r w:rsidRPr="003867B5">
        <w:rPr>
          <w:sz w:val="28"/>
          <w:szCs w:val="28"/>
          <w:lang w:val="en-US"/>
        </w:rPr>
        <w:t>Grid</w:t>
      </w:r>
      <w:r w:rsidRPr="003867B5">
        <w:rPr>
          <w:sz w:val="28"/>
          <w:szCs w:val="28"/>
        </w:rPr>
        <w:t>)[</w:t>
      </w:r>
      <w:r w:rsidRPr="003867B5">
        <w:rPr>
          <w:sz w:val="28"/>
          <w:szCs w:val="28"/>
        </w:rPr>
        <w:endnoteReference w:id="15"/>
      </w:r>
      <w:r w:rsidRPr="003867B5">
        <w:rPr>
          <w:sz w:val="28"/>
          <w:szCs w:val="28"/>
        </w:rPr>
        <w:t>].</w:t>
      </w:r>
    </w:p>
    <w:p w:rsidR="0011070D" w:rsidRPr="003867B5" w:rsidRDefault="0011070D" w:rsidP="001107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867B5">
        <w:rPr>
          <w:sz w:val="28"/>
          <w:szCs w:val="28"/>
        </w:rPr>
        <w:lastRenderedPageBreak/>
        <w:t>Возможные пути повышения квалификации по Предметно-языкового интегрированному обучению:</w:t>
      </w:r>
      <w:proofErr w:type="gramEnd"/>
    </w:p>
    <w:p w:rsidR="0011070D" w:rsidRPr="003867B5" w:rsidRDefault="0011070D" w:rsidP="0011070D">
      <w:pPr>
        <w:pStyle w:val="a5"/>
        <w:numPr>
          <w:ilvl w:val="0"/>
          <w:numId w:val="11"/>
        </w:numPr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867B5">
        <w:rPr>
          <w:rFonts w:ascii="Times New Roman" w:hAnsi="Times New Roman"/>
          <w:sz w:val="28"/>
          <w:szCs w:val="28"/>
        </w:rPr>
        <w:t>Повышение</w:t>
      </w:r>
      <w:r w:rsidRPr="003867B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67B5">
        <w:rPr>
          <w:rFonts w:ascii="Times New Roman" w:hAnsi="Times New Roman"/>
          <w:sz w:val="28"/>
          <w:szCs w:val="28"/>
        </w:rPr>
        <w:t>квалификации</w:t>
      </w:r>
      <w:r w:rsidRPr="003867B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67B5">
        <w:rPr>
          <w:rFonts w:ascii="Times New Roman" w:hAnsi="Times New Roman"/>
          <w:sz w:val="28"/>
          <w:szCs w:val="28"/>
        </w:rPr>
        <w:t>по</w:t>
      </w:r>
      <w:r w:rsidRPr="003867B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67B5">
        <w:rPr>
          <w:rFonts w:ascii="Times New Roman" w:hAnsi="Times New Roman"/>
          <w:sz w:val="28"/>
          <w:szCs w:val="28"/>
        </w:rPr>
        <w:t>программе</w:t>
      </w:r>
      <w:r w:rsidRPr="003867B5">
        <w:rPr>
          <w:rFonts w:ascii="Times New Roman" w:hAnsi="Times New Roman"/>
          <w:sz w:val="28"/>
          <w:szCs w:val="28"/>
          <w:lang w:val="en-US"/>
        </w:rPr>
        <w:t xml:space="preserve"> «Teaching Your Subject in English» </w:t>
      </w:r>
      <w:r w:rsidRPr="003867B5">
        <w:rPr>
          <w:rFonts w:ascii="Times New Roman" w:hAnsi="Times New Roman"/>
          <w:sz w:val="28"/>
          <w:szCs w:val="28"/>
        </w:rPr>
        <w:t>в</w:t>
      </w:r>
      <w:r w:rsidRPr="003867B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67B5">
        <w:rPr>
          <w:rFonts w:ascii="Times New Roman" w:hAnsi="Times New Roman"/>
          <w:sz w:val="28"/>
          <w:szCs w:val="28"/>
        </w:rPr>
        <w:t>онлайн</w:t>
      </w:r>
      <w:r w:rsidRPr="003867B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67B5">
        <w:rPr>
          <w:rFonts w:ascii="Times New Roman" w:hAnsi="Times New Roman"/>
          <w:sz w:val="28"/>
          <w:szCs w:val="28"/>
        </w:rPr>
        <w:t>образовательной</w:t>
      </w:r>
      <w:r w:rsidRPr="003867B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67B5">
        <w:rPr>
          <w:rFonts w:ascii="Times New Roman" w:hAnsi="Times New Roman"/>
          <w:sz w:val="28"/>
          <w:szCs w:val="28"/>
        </w:rPr>
        <w:t>платформе</w:t>
      </w:r>
      <w:r w:rsidRPr="003867B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867B5">
        <w:rPr>
          <w:rFonts w:ascii="Times New Roman" w:hAnsi="Times New Roman"/>
          <w:sz w:val="28"/>
          <w:szCs w:val="28"/>
          <w:lang w:val="en-US"/>
        </w:rPr>
        <w:t>FutureLearn</w:t>
      </w:r>
      <w:proofErr w:type="spellEnd"/>
      <w:r w:rsidRPr="003867B5">
        <w:rPr>
          <w:rFonts w:ascii="Times New Roman" w:hAnsi="Times New Roman"/>
          <w:sz w:val="28"/>
          <w:szCs w:val="28"/>
          <w:lang w:val="en-US"/>
        </w:rPr>
        <w:t>, Cambridge Assessment English and Cambridge Assessment International Education,2018.</w:t>
      </w:r>
    </w:p>
    <w:p w:rsidR="0011070D" w:rsidRPr="003867B5" w:rsidRDefault="0011070D" w:rsidP="0011070D">
      <w:pPr>
        <w:pStyle w:val="a5"/>
        <w:numPr>
          <w:ilvl w:val="0"/>
          <w:numId w:val="11"/>
        </w:numPr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867B5">
        <w:rPr>
          <w:rFonts w:ascii="Times New Roman" w:hAnsi="Times New Roman"/>
          <w:sz w:val="28"/>
          <w:szCs w:val="28"/>
        </w:rPr>
        <w:t>Повышение</w:t>
      </w:r>
      <w:r w:rsidRPr="003867B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67B5">
        <w:rPr>
          <w:rFonts w:ascii="Times New Roman" w:hAnsi="Times New Roman"/>
          <w:sz w:val="28"/>
          <w:szCs w:val="28"/>
        </w:rPr>
        <w:t>квалификации</w:t>
      </w:r>
      <w:r w:rsidRPr="003867B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67B5">
        <w:rPr>
          <w:rFonts w:ascii="Times New Roman" w:hAnsi="Times New Roman"/>
          <w:sz w:val="28"/>
          <w:szCs w:val="28"/>
        </w:rPr>
        <w:t>по</w:t>
      </w:r>
      <w:r w:rsidRPr="003867B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67B5">
        <w:rPr>
          <w:rFonts w:ascii="Times New Roman" w:hAnsi="Times New Roman"/>
          <w:sz w:val="28"/>
          <w:szCs w:val="28"/>
        </w:rPr>
        <w:t>программе</w:t>
      </w:r>
      <w:r w:rsidRPr="003867B5">
        <w:rPr>
          <w:rFonts w:ascii="Times New Roman" w:hAnsi="Times New Roman"/>
          <w:sz w:val="28"/>
          <w:szCs w:val="28"/>
          <w:lang w:val="en-US"/>
        </w:rPr>
        <w:t xml:space="preserve"> « English as a Medium of Instruction for Academics» </w:t>
      </w:r>
      <w:r w:rsidRPr="003867B5">
        <w:rPr>
          <w:rFonts w:ascii="Times New Roman" w:hAnsi="Times New Roman"/>
          <w:sz w:val="28"/>
          <w:szCs w:val="28"/>
        </w:rPr>
        <w:t>в</w:t>
      </w:r>
      <w:r w:rsidRPr="003867B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67B5">
        <w:rPr>
          <w:rFonts w:ascii="Times New Roman" w:hAnsi="Times New Roman"/>
          <w:sz w:val="28"/>
          <w:szCs w:val="28"/>
        </w:rPr>
        <w:t>онлайн</w:t>
      </w:r>
      <w:r w:rsidRPr="003867B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67B5">
        <w:rPr>
          <w:rFonts w:ascii="Times New Roman" w:hAnsi="Times New Roman"/>
          <w:sz w:val="28"/>
          <w:szCs w:val="28"/>
        </w:rPr>
        <w:t>образовательной</w:t>
      </w:r>
      <w:r w:rsidRPr="003867B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67B5">
        <w:rPr>
          <w:rFonts w:ascii="Times New Roman" w:hAnsi="Times New Roman"/>
          <w:sz w:val="28"/>
          <w:szCs w:val="28"/>
        </w:rPr>
        <w:t>платформе</w:t>
      </w:r>
      <w:r w:rsidRPr="003867B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867B5">
        <w:rPr>
          <w:rFonts w:ascii="Times New Roman" w:hAnsi="Times New Roman"/>
          <w:sz w:val="28"/>
          <w:szCs w:val="28"/>
          <w:lang w:val="en-US"/>
        </w:rPr>
        <w:t>FutureLearn</w:t>
      </w:r>
      <w:proofErr w:type="spellEnd"/>
      <w:r w:rsidRPr="003867B5">
        <w:rPr>
          <w:rFonts w:ascii="Times New Roman" w:hAnsi="Times New Roman"/>
          <w:sz w:val="28"/>
          <w:szCs w:val="28"/>
          <w:lang w:val="en-US"/>
        </w:rPr>
        <w:t>, University of Southampton, 2018.</w:t>
      </w:r>
    </w:p>
    <w:p w:rsidR="0011070D" w:rsidRPr="003867B5" w:rsidRDefault="0011070D" w:rsidP="0011070D">
      <w:pPr>
        <w:pStyle w:val="a5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2CF0" w:rsidRDefault="005E2CF0">
      <w:pPr>
        <w:rPr>
          <w:rFonts w:ascii="Times New Roman" w:eastAsiaTheme="majorEastAsia" w:hAnsi="Times New Roman" w:cstheme="majorBidi"/>
          <w:b/>
          <w:bCs/>
          <w:spacing w:val="-3"/>
          <w:sz w:val="28"/>
          <w:szCs w:val="28"/>
        </w:rPr>
      </w:pPr>
      <w:bookmarkStart w:id="18" w:name="_Toc264082582"/>
      <w:r>
        <w:rPr>
          <w:rFonts w:ascii="Times New Roman" w:hAnsi="Times New Roman"/>
          <w:spacing w:val="-3"/>
        </w:rPr>
        <w:br w:type="page"/>
      </w:r>
    </w:p>
    <w:p w:rsidR="0011070D" w:rsidRPr="00DB365D" w:rsidRDefault="00DB365D" w:rsidP="00DB365D">
      <w:pPr>
        <w:pStyle w:val="1"/>
      </w:pPr>
      <w:bookmarkStart w:id="19" w:name="_Toc66668445"/>
      <w:r w:rsidRPr="00DB365D">
        <w:lastRenderedPageBreak/>
        <w:t>Литература</w:t>
      </w:r>
      <w:bookmarkEnd w:id="18"/>
      <w:bookmarkEnd w:id="19"/>
    </w:p>
    <w:sectPr w:rsidR="0011070D" w:rsidRPr="00DB365D" w:rsidSect="00DB365D">
      <w:headerReference w:type="default" r:id="rId12"/>
      <w:endnotePr>
        <w:numFmt w:val="decimal"/>
      </w:endnotePr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38" w:rsidRDefault="00064E38" w:rsidP="003772BD">
      <w:pPr>
        <w:spacing w:after="0" w:line="240" w:lineRule="auto"/>
      </w:pPr>
      <w:r>
        <w:separator/>
      </w:r>
    </w:p>
  </w:endnote>
  <w:endnote w:type="continuationSeparator" w:id="0">
    <w:p w:rsidR="00064E38" w:rsidRDefault="00064E38" w:rsidP="003772BD">
      <w:pPr>
        <w:spacing w:after="0" w:line="240" w:lineRule="auto"/>
      </w:pPr>
      <w:r>
        <w:continuationSeparator/>
      </w:r>
    </w:p>
  </w:endnote>
  <w:endnote w:id="1">
    <w:p w:rsidR="000552F7" w:rsidRPr="005E2CF0" w:rsidRDefault="000552F7" w:rsidP="005E2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CF0">
        <w:rPr>
          <w:rStyle w:val="ad"/>
          <w:rFonts w:ascii="Times New Roman" w:hAnsi="Times New Roman" w:cs="Times New Roman"/>
          <w:sz w:val="28"/>
          <w:szCs w:val="28"/>
        </w:rPr>
        <w:endnoteRef/>
      </w:r>
      <w:r w:rsidRPr="005E2CF0">
        <w:rPr>
          <w:rFonts w:ascii="Times New Roman" w:hAnsi="Times New Roman" w:cs="Times New Roman"/>
          <w:sz w:val="28"/>
          <w:szCs w:val="28"/>
        </w:rPr>
        <w:t xml:space="preserve"> </w:t>
      </w:r>
      <w:r w:rsidRPr="005E2CF0">
        <w:rPr>
          <w:rFonts w:ascii="Times New Roman" w:hAnsi="Times New Roman" w:cs="Times New Roman"/>
          <w:sz w:val="28"/>
          <w:szCs w:val="28"/>
        </w:rPr>
        <w:t>Россия 2025: от кадров к талантам</w:t>
      </w:r>
      <w:r w:rsidRPr="005E2CF0">
        <w:rPr>
          <w:rFonts w:ascii="Times New Roman" w:hAnsi="Times New Roman" w:cs="Times New Roman"/>
          <w:sz w:val="28"/>
          <w:szCs w:val="28"/>
        </w:rPr>
        <w:t>.</w:t>
      </w:r>
      <w:r w:rsidR="00FB7BB1" w:rsidRPr="005E2CF0">
        <w:rPr>
          <w:rFonts w:ascii="Times New Roman" w:hAnsi="Times New Roman" w:cs="Times New Roman"/>
          <w:sz w:val="28"/>
          <w:szCs w:val="28"/>
        </w:rPr>
        <w:t xml:space="preserve"> С</w:t>
      </w:r>
      <w:r w:rsidRPr="005E2CF0">
        <w:rPr>
          <w:rFonts w:ascii="Times New Roman" w:hAnsi="Times New Roman" w:cs="Times New Roman"/>
          <w:sz w:val="28"/>
          <w:szCs w:val="28"/>
        </w:rPr>
        <w:t xml:space="preserve">. 8 </w:t>
      </w:r>
      <w:hyperlink r:id="rId1" w:history="1">
        <w:r w:rsidRPr="005E2CF0">
          <w:rPr>
            <w:rStyle w:val="a8"/>
            <w:rFonts w:ascii="Times New Roman" w:hAnsi="Times New Roman" w:cs="Times New Roman"/>
            <w:sz w:val="28"/>
            <w:szCs w:val="28"/>
          </w:rPr>
          <w:t>https://vbudushee.ru/upload/iblock/6c6/6c6770e0c564c4192f6c3631c74c62fb.pdf</w:t>
        </w:r>
      </w:hyperlink>
    </w:p>
  </w:endnote>
  <w:endnote w:id="2">
    <w:p w:rsidR="00FB7BB1" w:rsidRPr="005E2CF0" w:rsidRDefault="00FB7BB1" w:rsidP="005E2CF0">
      <w:pPr>
        <w:pStyle w:val="a6"/>
        <w:spacing w:line="360" w:lineRule="auto"/>
        <w:rPr>
          <w:szCs w:val="28"/>
        </w:rPr>
      </w:pPr>
      <w:r w:rsidRPr="005E2CF0">
        <w:rPr>
          <w:rStyle w:val="ad"/>
          <w:szCs w:val="28"/>
        </w:rPr>
        <w:endnoteRef/>
      </w:r>
      <w:r w:rsidRPr="005E2CF0">
        <w:rPr>
          <w:szCs w:val="28"/>
        </w:rPr>
        <w:t xml:space="preserve"> </w:t>
      </w:r>
      <w:r w:rsidRPr="005E2CF0">
        <w:rPr>
          <w:szCs w:val="28"/>
        </w:rPr>
        <w:t xml:space="preserve">Россия 2025: от кадров к талантам. </w:t>
      </w:r>
      <w:r w:rsidRPr="005E2CF0">
        <w:rPr>
          <w:szCs w:val="28"/>
        </w:rPr>
        <w:t>С</w:t>
      </w:r>
      <w:r w:rsidRPr="005E2CF0">
        <w:rPr>
          <w:szCs w:val="28"/>
        </w:rPr>
        <w:t>.</w:t>
      </w:r>
      <w:r w:rsidRPr="005E2CF0">
        <w:rPr>
          <w:szCs w:val="28"/>
        </w:rPr>
        <w:t xml:space="preserve"> 20</w:t>
      </w:r>
      <w:r w:rsidRPr="005E2CF0">
        <w:rPr>
          <w:szCs w:val="28"/>
        </w:rPr>
        <w:t xml:space="preserve"> </w:t>
      </w:r>
      <w:hyperlink r:id="rId2" w:history="1">
        <w:r w:rsidRPr="005E2CF0">
          <w:rPr>
            <w:rStyle w:val="a8"/>
            <w:szCs w:val="28"/>
          </w:rPr>
          <w:t>https://vbudushee.ru/upload/iblock/6c6/6c6770e0c564c4192f6c3631c74c62fb.pdf</w:t>
        </w:r>
      </w:hyperlink>
    </w:p>
  </w:endnote>
  <w:endnote w:id="3">
    <w:p w:rsidR="0011070D" w:rsidRPr="005E2CF0" w:rsidRDefault="0011070D" w:rsidP="005E2CF0">
      <w:pPr>
        <w:pStyle w:val="a6"/>
        <w:spacing w:line="360" w:lineRule="auto"/>
        <w:rPr>
          <w:szCs w:val="28"/>
        </w:rPr>
      </w:pPr>
      <w:r w:rsidRPr="005E2CF0">
        <w:rPr>
          <w:rStyle w:val="ad"/>
          <w:szCs w:val="28"/>
        </w:rPr>
        <w:endnoteRef/>
      </w:r>
      <w:r w:rsidRPr="005E2CF0">
        <w:rPr>
          <w:szCs w:val="28"/>
        </w:rPr>
        <w:t xml:space="preserve"> Обучение через вызов. </w:t>
      </w:r>
      <w:hyperlink r:id="rId3" w:history="1">
        <w:r w:rsidRPr="005E2CF0">
          <w:rPr>
            <w:rStyle w:val="a8"/>
            <w:szCs w:val="28"/>
          </w:rPr>
          <w:t>http://eduspace.pro/challenge-based-learning</w:t>
        </w:r>
      </w:hyperlink>
    </w:p>
  </w:endnote>
  <w:endnote w:id="4">
    <w:p w:rsidR="000552F7" w:rsidRPr="005E2CF0" w:rsidRDefault="000552F7" w:rsidP="005E2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CF0">
        <w:rPr>
          <w:rStyle w:val="ad"/>
          <w:rFonts w:ascii="Times New Roman" w:hAnsi="Times New Roman" w:cs="Times New Roman"/>
          <w:sz w:val="28"/>
          <w:szCs w:val="28"/>
        </w:rPr>
        <w:endnoteRef/>
      </w:r>
      <w:r w:rsidRPr="005E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CF0">
        <w:rPr>
          <w:rFonts w:ascii="Times New Roman" w:hAnsi="Times New Roman" w:cs="Times New Roman"/>
          <w:color w:val="000000"/>
          <w:sz w:val="28"/>
          <w:szCs w:val="28"/>
        </w:rPr>
        <w:t>Agile</w:t>
      </w:r>
      <w:proofErr w:type="spellEnd"/>
      <w:r w:rsidRPr="005E2CF0">
        <w:rPr>
          <w:rFonts w:ascii="Times New Roman" w:hAnsi="Times New Roman" w:cs="Times New Roman"/>
          <w:color w:val="000000"/>
          <w:sz w:val="28"/>
          <w:szCs w:val="28"/>
        </w:rPr>
        <w:t>-манифест разработки программного обеспечения</w:t>
      </w:r>
      <w:r w:rsidRPr="005E2C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4" w:history="1">
        <w:r w:rsidRPr="005E2CF0">
          <w:rPr>
            <w:rStyle w:val="a8"/>
            <w:rFonts w:ascii="Times New Roman" w:hAnsi="Times New Roman" w:cs="Times New Roman"/>
            <w:sz w:val="28"/>
            <w:szCs w:val="28"/>
          </w:rPr>
          <w:t>https://agilemanifesto.org/iso/ru/manifesto.html</w:t>
        </w:r>
      </w:hyperlink>
    </w:p>
    <w:p w:rsidR="000552F7" w:rsidRPr="005E2CF0" w:rsidRDefault="000552F7" w:rsidP="005E2CF0">
      <w:pPr>
        <w:pStyle w:val="a6"/>
        <w:spacing w:line="360" w:lineRule="auto"/>
        <w:rPr>
          <w:szCs w:val="28"/>
        </w:rPr>
      </w:pPr>
    </w:p>
  </w:endnote>
  <w:endnote w:id="5">
    <w:p w:rsidR="00360144" w:rsidRPr="005E2CF0" w:rsidRDefault="00360144" w:rsidP="005E2CF0">
      <w:pPr>
        <w:pStyle w:val="a6"/>
        <w:spacing w:line="360" w:lineRule="auto"/>
        <w:rPr>
          <w:szCs w:val="28"/>
        </w:rPr>
      </w:pPr>
      <w:r w:rsidRPr="005E2CF0">
        <w:rPr>
          <w:rStyle w:val="ad"/>
          <w:szCs w:val="28"/>
        </w:rPr>
        <w:endnoteRef/>
      </w:r>
      <w:r w:rsidRPr="005E2CF0">
        <w:rPr>
          <w:szCs w:val="28"/>
        </w:rPr>
        <w:t xml:space="preserve"> </w:t>
      </w:r>
      <w:r w:rsidRPr="005E2CF0">
        <w:rPr>
          <w:szCs w:val="28"/>
        </w:rPr>
        <w:t xml:space="preserve">Россия 2025: от кадров к талантам. С. 20 </w:t>
      </w:r>
      <w:hyperlink r:id="rId5" w:history="1">
        <w:r w:rsidRPr="005E2CF0">
          <w:rPr>
            <w:rStyle w:val="a8"/>
            <w:szCs w:val="28"/>
          </w:rPr>
          <w:t>https://vbudushee.ru/upload/iblock/6c6/6c6770e0c564c4192f6c3631c74c62fb.pdf</w:t>
        </w:r>
      </w:hyperlink>
    </w:p>
  </w:endnote>
  <w:endnote w:id="6">
    <w:p w:rsidR="0011070D" w:rsidRPr="005E2CF0" w:rsidRDefault="0011070D" w:rsidP="005E2CF0">
      <w:pPr>
        <w:pStyle w:val="a6"/>
        <w:spacing w:line="360" w:lineRule="auto"/>
        <w:jc w:val="both"/>
        <w:rPr>
          <w:spacing w:val="-9"/>
          <w:szCs w:val="28"/>
          <w:highlight w:val="yellow"/>
        </w:rPr>
      </w:pPr>
      <w:r w:rsidRPr="005E2CF0">
        <w:rPr>
          <w:spacing w:val="-9"/>
          <w:szCs w:val="28"/>
        </w:rPr>
        <w:endnoteRef/>
      </w:r>
      <w:r w:rsidRPr="005E2CF0">
        <w:rPr>
          <w:spacing w:val="-9"/>
          <w:szCs w:val="28"/>
        </w:rPr>
        <w:t>. Иванов, Д. А. Компетенции и компетентный подход в современном образовании [Текст] // Школьные технологии. − 2007. − № 6 − С. 5-8.</w:t>
      </w:r>
    </w:p>
  </w:endnote>
  <w:endnote w:id="7">
    <w:p w:rsidR="0011070D" w:rsidRPr="005E2CF0" w:rsidRDefault="0011070D" w:rsidP="005E2CF0">
      <w:pPr>
        <w:pStyle w:val="a6"/>
        <w:spacing w:line="360" w:lineRule="auto"/>
        <w:jc w:val="both"/>
        <w:rPr>
          <w:spacing w:val="-9"/>
          <w:szCs w:val="28"/>
        </w:rPr>
      </w:pPr>
      <w:r w:rsidRPr="005E2CF0">
        <w:rPr>
          <w:spacing w:val="-9"/>
          <w:szCs w:val="28"/>
        </w:rPr>
        <w:endnoteRef/>
      </w:r>
      <w:r w:rsidRPr="005E2CF0">
        <w:rPr>
          <w:rStyle w:val="apple-style-span"/>
          <w:szCs w:val="28"/>
        </w:rPr>
        <w:t>. Федеральный государственный образовательный стандарт общего образования. Основное общее образование. – М.: Российская академия образования, 2018. – 67 с</w:t>
      </w:r>
      <w:proofErr w:type="gramStart"/>
      <w:r w:rsidRPr="005E2CF0">
        <w:rPr>
          <w:rStyle w:val="apple-style-span"/>
          <w:szCs w:val="28"/>
        </w:rPr>
        <w:t>.</w:t>
      </w:r>
      <w:proofErr w:type="gramEnd"/>
    </w:p>
  </w:endnote>
  <w:endnote w:id="8">
    <w:p w:rsidR="0011070D" w:rsidRPr="005E2CF0" w:rsidRDefault="0011070D" w:rsidP="005E2CF0">
      <w:pPr>
        <w:pStyle w:val="a6"/>
        <w:spacing w:line="360" w:lineRule="auto"/>
        <w:jc w:val="both"/>
        <w:rPr>
          <w:spacing w:val="-9"/>
          <w:szCs w:val="28"/>
          <w:lang w:val="en-US"/>
        </w:rPr>
      </w:pPr>
      <w:r w:rsidRPr="005E2CF0">
        <w:rPr>
          <w:spacing w:val="-9"/>
          <w:szCs w:val="28"/>
        </w:rPr>
        <w:endnoteRef/>
      </w:r>
      <w:r w:rsidRPr="005E2CF0">
        <w:rPr>
          <w:rStyle w:val="apple-style-span"/>
          <w:szCs w:val="28"/>
        </w:rPr>
        <w:t>. Федеральный государственный образовательный стандарт общего образования. Основное</w:t>
      </w:r>
      <w:r w:rsidRPr="005E2CF0">
        <w:rPr>
          <w:rStyle w:val="apple-style-span"/>
          <w:szCs w:val="28"/>
          <w:lang w:val="en-US"/>
        </w:rPr>
        <w:t xml:space="preserve"> </w:t>
      </w:r>
      <w:r w:rsidRPr="005E2CF0">
        <w:rPr>
          <w:rStyle w:val="apple-style-span"/>
          <w:szCs w:val="28"/>
        </w:rPr>
        <w:t>общее</w:t>
      </w:r>
      <w:r w:rsidRPr="005E2CF0">
        <w:rPr>
          <w:rStyle w:val="apple-style-span"/>
          <w:szCs w:val="28"/>
          <w:lang w:val="en-US"/>
        </w:rPr>
        <w:t xml:space="preserve"> </w:t>
      </w:r>
      <w:r w:rsidRPr="005E2CF0">
        <w:rPr>
          <w:rStyle w:val="apple-style-span"/>
          <w:szCs w:val="28"/>
        </w:rPr>
        <w:t>образование</w:t>
      </w:r>
      <w:r w:rsidRPr="005E2CF0">
        <w:rPr>
          <w:rStyle w:val="apple-style-span"/>
          <w:szCs w:val="28"/>
          <w:lang w:val="en-US"/>
        </w:rPr>
        <w:t xml:space="preserve">. – </w:t>
      </w:r>
      <w:r w:rsidRPr="005E2CF0">
        <w:rPr>
          <w:rStyle w:val="apple-style-span"/>
          <w:szCs w:val="28"/>
        </w:rPr>
        <w:t>М</w:t>
      </w:r>
      <w:r w:rsidRPr="005E2CF0">
        <w:rPr>
          <w:rStyle w:val="apple-style-span"/>
          <w:szCs w:val="28"/>
          <w:lang w:val="en-US"/>
        </w:rPr>
        <w:t xml:space="preserve">.: </w:t>
      </w:r>
      <w:r w:rsidRPr="005E2CF0">
        <w:rPr>
          <w:rStyle w:val="apple-style-span"/>
          <w:szCs w:val="28"/>
        </w:rPr>
        <w:t>Российская</w:t>
      </w:r>
      <w:r w:rsidRPr="005E2CF0">
        <w:rPr>
          <w:rStyle w:val="apple-style-span"/>
          <w:szCs w:val="28"/>
          <w:lang w:val="en-US"/>
        </w:rPr>
        <w:t xml:space="preserve"> </w:t>
      </w:r>
      <w:r w:rsidRPr="005E2CF0">
        <w:rPr>
          <w:rStyle w:val="apple-style-span"/>
          <w:szCs w:val="28"/>
        </w:rPr>
        <w:t>академия</w:t>
      </w:r>
      <w:r w:rsidRPr="005E2CF0">
        <w:rPr>
          <w:rStyle w:val="apple-style-span"/>
          <w:szCs w:val="28"/>
          <w:lang w:val="en-US"/>
        </w:rPr>
        <w:t xml:space="preserve"> </w:t>
      </w:r>
      <w:r w:rsidRPr="005E2CF0">
        <w:rPr>
          <w:rStyle w:val="apple-style-span"/>
          <w:szCs w:val="28"/>
        </w:rPr>
        <w:t>образования</w:t>
      </w:r>
      <w:r w:rsidRPr="005E2CF0">
        <w:rPr>
          <w:rStyle w:val="apple-style-span"/>
          <w:szCs w:val="28"/>
          <w:lang w:val="en-US"/>
        </w:rPr>
        <w:t xml:space="preserve">, 2018. – 67 </w:t>
      </w:r>
      <w:r w:rsidRPr="005E2CF0">
        <w:rPr>
          <w:rStyle w:val="apple-style-span"/>
          <w:szCs w:val="28"/>
        </w:rPr>
        <w:t>с</w:t>
      </w:r>
      <w:r w:rsidRPr="005E2CF0">
        <w:rPr>
          <w:rStyle w:val="apple-style-span"/>
          <w:szCs w:val="28"/>
          <w:lang w:val="en-US"/>
        </w:rPr>
        <w:t>.</w:t>
      </w:r>
    </w:p>
  </w:endnote>
  <w:endnote w:id="9">
    <w:p w:rsidR="0011070D" w:rsidRPr="005E2CF0" w:rsidRDefault="0011070D" w:rsidP="005E2CF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2CF0">
        <w:rPr>
          <w:rFonts w:ascii="Times New Roman" w:hAnsi="Times New Roman" w:cs="Times New Roman"/>
          <w:spacing w:val="-9"/>
          <w:sz w:val="28"/>
          <w:szCs w:val="28"/>
        </w:rPr>
        <w:endnoteRef/>
      </w:r>
      <w:r w:rsidRPr="005E2CF0">
        <w:rPr>
          <w:rFonts w:ascii="Times New Roman" w:hAnsi="Times New Roman" w:cs="Times New Roman"/>
          <w:spacing w:val="-9"/>
          <w:sz w:val="28"/>
          <w:szCs w:val="28"/>
          <w:lang w:val="en-US"/>
        </w:rPr>
        <w:t>. Content and Language Integrated Learning (CLIL) at School in Europe.  — Brussels: Eurydice European Unit, 2006.</w:t>
      </w:r>
    </w:p>
  </w:endnote>
  <w:endnote w:id="10">
    <w:p w:rsidR="0011070D" w:rsidRPr="005E2CF0" w:rsidRDefault="0011070D" w:rsidP="005E2CF0">
      <w:pPr>
        <w:pStyle w:val="a6"/>
        <w:spacing w:line="360" w:lineRule="auto"/>
        <w:jc w:val="both"/>
        <w:rPr>
          <w:spacing w:val="-9"/>
          <w:szCs w:val="28"/>
          <w:lang w:val="en-US"/>
        </w:rPr>
      </w:pPr>
      <w:r w:rsidRPr="005E2CF0">
        <w:rPr>
          <w:spacing w:val="-9"/>
          <w:szCs w:val="28"/>
        </w:rPr>
        <w:endnoteRef/>
      </w:r>
      <w:r w:rsidRPr="005E2CF0">
        <w:rPr>
          <w:spacing w:val="-9"/>
          <w:szCs w:val="28"/>
          <w:lang w:val="en-US"/>
        </w:rPr>
        <w:t xml:space="preserve">. </w:t>
      </w:r>
      <w:proofErr w:type="spellStart"/>
      <w:proofErr w:type="gramStart"/>
      <w:r w:rsidRPr="005E2CF0">
        <w:rPr>
          <w:spacing w:val="-9"/>
          <w:szCs w:val="28"/>
          <w:lang w:val="en-US"/>
        </w:rPr>
        <w:t>Mehisto</w:t>
      </w:r>
      <w:proofErr w:type="spellEnd"/>
      <w:r w:rsidRPr="005E2CF0">
        <w:rPr>
          <w:spacing w:val="-9"/>
          <w:szCs w:val="28"/>
          <w:lang w:val="en-US"/>
        </w:rPr>
        <w:t xml:space="preserve">, P., </w:t>
      </w:r>
      <w:proofErr w:type="spellStart"/>
      <w:r w:rsidRPr="005E2CF0">
        <w:rPr>
          <w:spacing w:val="-9"/>
          <w:szCs w:val="28"/>
          <w:lang w:val="en-US"/>
        </w:rPr>
        <w:t>Frigols</w:t>
      </w:r>
      <w:proofErr w:type="spellEnd"/>
      <w:r w:rsidRPr="005E2CF0">
        <w:rPr>
          <w:spacing w:val="-9"/>
          <w:szCs w:val="28"/>
          <w:lang w:val="en-US"/>
        </w:rPr>
        <w:t>, M.-J., and Marsh, D. (2008) Uncovering CLIL.</w:t>
      </w:r>
      <w:proofErr w:type="gramEnd"/>
      <w:r w:rsidRPr="005E2CF0">
        <w:rPr>
          <w:spacing w:val="-9"/>
          <w:szCs w:val="28"/>
          <w:lang w:val="en-US"/>
        </w:rPr>
        <w:t xml:space="preserve"> Content and Language Integrated Learning in Bilingual and Multilingual Education. — Oxford: Macmillan Publishers Limited.</w:t>
      </w:r>
    </w:p>
  </w:endnote>
  <w:endnote w:id="11">
    <w:p w:rsidR="0011070D" w:rsidRPr="005E2CF0" w:rsidRDefault="0011070D" w:rsidP="005E2CF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2CF0">
        <w:rPr>
          <w:rFonts w:ascii="Times New Roman" w:hAnsi="Times New Roman" w:cs="Times New Roman"/>
          <w:sz w:val="28"/>
          <w:szCs w:val="28"/>
        </w:rPr>
        <w:endnoteRef/>
      </w:r>
      <w:r w:rsidRPr="005E2C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2CF0">
        <w:rPr>
          <w:rFonts w:ascii="Times New Roman" w:hAnsi="Times New Roman" w:cs="Times New Roman"/>
          <w:spacing w:val="-9"/>
          <w:sz w:val="28"/>
          <w:szCs w:val="28"/>
          <w:lang w:val="en-US"/>
        </w:rPr>
        <w:t>Gisella</w:t>
      </w:r>
      <w:proofErr w:type="spellEnd"/>
      <w:r w:rsidRPr="005E2CF0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proofErr w:type="spellStart"/>
      <w:r w:rsidRPr="005E2CF0">
        <w:rPr>
          <w:rFonts w:ascii="Times New Roman" w:hAnsi="Times New Roman" w:cs="Times New Roman"/>
          <w:spacing w:val="-9"/>
          <w:sz w:val="28"/>
          <w:szCs w:val="28"/>
          <w:lang w:val="en-US"/>
        </w:rPr>
        <w:t>Langé</w:t>
      </w:r>
      <w:proofErr w:type="spellEnd"/>
      <w:r w:rsidRPr="005E2CF0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. (ed.) </w:t>
      </w:r>
      <w:proofErr w:type="gramStart"/>
      <w:r w:rsidRPr="005E2CF0">
        <w:rPr>
          <w:rFonts w:ascii="Times New Roman" w:hAnsi="Times New Roman" w:cs="Times New Roman"/>
          <w:spacing w:val="-9"/>
          <w:sz w:val="28"/>
          <w:szCs w:val="28"/>
          <w:lang w:val="en-US"/>
        </w:rPr>
        <w:t>Teaching through a foreign language.</w:t>
      </w:r>
      <w:proofErr w:type="gramEnd"/>
      <w:r w:rsidRPr="005E2CF0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proofErr w:type="gramStart"/>
      <w:r w:rsidRPr="005E2CF0">
        <w:rPr>
          <w:rFonts w:ascii="Times New Roman" w:hAnsi="Times New Roman" w:cs="Times New Roman"/>
          <w:spacing w:val="-9"/>
          <w:sz w:val="28"/>
          <w:szCs w:val="28"/>
          <w:lang w:val="en-US"/>
        </w:rPr>
        <w:t>A guide for teachers and schools to using foreign languages in content teaching.</w:t>
      </w:r>
      <w:proofErr w:type="gramEnd"/>
      <w:r w:rsidRPr="005E2CF0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proofErr w:type="gramStart"/>
      <w:r w:rsidRPr="005E2CF0">
        <w:rPr>
          <w:rFonts w:ascii="Times New Roman" w:hAnsi="Times New Roman" w:cs="Times New Roman"/>
          <w:spacing w:val="-9"/>
          <w:sz w:val="28"/>
          <w:szCs w:val="28"/>
          <w:lang w:val="en-US"/>
        </w:rPr>
        <w:t>TIE – CLIL.</w:t>
      </w:r>
      <w:proofErr w:type="gramEnd"/>
      <w:r w:rsidRPr="005E2CF0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 [available  at: </w:t>
      </w:r>
      <w:hyperlink r:id="rId6" w:history="1">
        <w:r w:rsidRPr="005E2CF0">
          <w:rPr>
            <w:rStyle w:val="a8"/>
            <w:rFonts w:ascii="Times New Roman" w:hAnsi="Times New Roman" w:cs="Times New Roman"/>
            <w:spacing w:val="-9"/>
            <w:sz w:val="28"/>
            <w:szCs w:val="28"/>
            <w:lang w:val="en-US"/>
          </w:rPr>
          <w:t>http://www.ub.es/filoan/CLIL/teachers.pdf</w:t>
        </w:r>
      </w:hyperlink>
      <w:r w:rsidRPr="005E2CF0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] </w:t>
      </w:r>
      <w:proofErr w:type="gramStart"/>
      <w:r w:rsidRPr="005E2CF0">
        <w:rPr>
          <w:rFonts w:ascii="Times New Roman" w:hAnsi="Times New Roman" w:cs="Times New Roman"/>
          <w:spacing w:val="-9"/>
          <w:sz w:val="28"/>
          <w:szCs w:val="28"/>
          <w:lang w:val="en-US"/>
        </w:rPr>
        <w:t>[ viewed</w:t>
      </w:r>
      <w:proofErr w:type="gramEnd"/>
      <w:r w:rsidRPr="005E2CF0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on 03/06/2018].</w:t>
      </w:r>
    </w:p>
  </w:endnote>
  <w:endnote w:id="12">
    <w:p w:rsidR="0011070D" w:rsidRPr="005E2CF0" w:rsidRDefault="0011070D" w:rsidP="005E2CF0">
      <w:pPr>
        <w:pStyle w:val="a6"/>
        <w:spacing w:line="360" w:lineRule="auto"/>
        <w:jc w:val="both"/>
        <w:rPr>
          <w:spacing w:val="-9"/>
          <w:szCs w:val="28"/>
          <w:lang w:val="en-US"/>
        </w:rPr>
      </w:pPr>
      <w:r w:rsidRPr="005E2CF0">
        <w:rPr>
          <w:spacing w:val="-9"/>
          <w:szCs w:val="28"/>
        </w:rPr>
        <w:endnoteRef/>
      </w:r>
      <w:r w:rsidRPr="005E2CF0">
        <w:rPr>
          <w:rStyle w:val="apple-style-span"/>
          <w:szCs w:val="28"/>
        </w:rPr>
        <w:t>. Федеральный государственный образовательный стандарт общего образования. Основное</w:t>
      </w:r>
      <w:r w:rsidRPr="005E2CF0">
        <w:rPr>
          <w:rStyle w:val="apple-style-span"/>
          <w:szCs w:val="28"/>
          <w:lang w:val="en-US"/>
        </w:rPr>
        <w:t xml:space="preserve"> </w:t>
      </w:r>
      <w:r w:rsidRPr="005E2CF0">
        <w:rPr>
          <w:rStyle w:val="apple-style-span"/>
          <w:szCs w:val="28"/>
        </w:rPr>
        <w:t>общее</w:t>
      </w:r>
      <w:r w:rsidRPr="005E2CF0">
        <w:rPr>
          <w:rStyle w:val="apple-style-span"/>
          <w:szCs w:val="28"/>
          <w:lang w:val="en-US"/>
        </w:rPr>
        <w:t xml:space="preserve"> </w:t>
      </w:r>
      <w:r w:rsidRPr="005E2CF0">
        <w:rPr>
          <w:rStyle w:val="apple-style-span"/>
          <w:szCs w:val="28"/>
        </w:rPr>
        <w:t>образование</w:t>
      </w:r>
      <w:r w:rsidRPr="005E2CF0">
        <w:rPr>
          <w:rStyle w:val="apple-style-span"/>
          <w:szCs w:val="28"/>
          <w:lang w:val="en-US"/>
        </w:rPr>
        <w:t xml:space="preserve">. – </w:t>
      </w:r>
      <w:r w:rsidRPr="005E2CF0">
        <w:rPr>
          <w:rStyle w:val="apple-style-span"/>
          <w:szCs w:val="28"/>
        </w:rPr>
        <w:t>М</w:t>
      </w:r>
      <w:r w:rsidRPr="005E2CF0">
        <w:rPr>
          <w:rStyle w:val="apple-style-span"/>
          <w:szCs w:val="28"/>
          <w:lang w:val="en-US"/>
        </w:rPr>
        <w:t xml:space="preserve">.: </w:t>
      </w:r>
      <w:r w:rsidRPr="005E2CF0">
        <w:rPr>
          <w:rStyle w:val="apple-style-span"/>
          <w:szCs w:val="28"/>
        </w:rPr>
        <w:t>Российская</w:t>
      </w:r>
      <w:r w:rsidRPr="005E2CF0">
        <w:rPr>
          <w:rStyle w:val="apple-style-span"/>
          <w:szCs w:val="28"/>
          <w:lang w:val="en-US"/>
        </w:rPr>
        <w:t xml:space="preserve"> </w:t>
      </w:r>
      <w:r w:rsidRPr="005E2CF0">
        <w:rPr>
          <w:rStyle w:val="apple-style-span"/>
          <w:szCs w:val="28"/>
        </w:rPr>
        <w:t>академия</w:t>
      </w:r>
      <w:r w:rsidRPr="005E2CF0">
        <w:rPr>
          <w:rStyle w:val="apple-style-span"/>
          <w:szCs w:val="28"/>
          <w:lang w:val="en-US"/>
        </w:rPr>
        <w:t xml:space="preserve"> </w:t>
      </w:r>
      <w:r w:rsidRPr="005E2CF0">
        <w:rPr>
          <w:rStyle w:val="apple-style-span"/>
          <w:szCs w:val="28"/>
        </w:rPr>
        <w:t>образования</w:t>
      </w:r>
      <w:r w:rsidRPr="005E2CF0">
        <w:rPr>
          <w:rStyle w:val="apple-style-span"/>
          <w:szCs w:val="28"/>
          <w:lang w:val="en-US"/>
        </w:rPr>
        <w:t xml:space="preserve">, 2018. – 67 </w:t>
      </w:r>
      <w:r w:rsidRPr="005E2CF0">
        <w:rPr>
          <w:rStyle w:val="apple-style-span"/>
          <w:szCs w:val="28"/>
        </w:rPr>
        <w:t>с</w:t>
      </w:r>
      <w:r w:rsidRPr="005E2CF0">
        <w:rPr>
          <w:rStyle w:val="apple-style-span"/>
          <w:szCs w:val="28"/>
          <w:lang w:val="en-US"/>
        </w:rPr>
        <w:t>.</w:t>
      </w:r>
    </w:p>
  </w:endnote>
  <w:endnote w:id="13">
    <w:p w:rsidR="0011070D" w:rsidRPr="005E2CF0" w:rsidRDefault="0011070D" w:rsidP="005E2CF0">
      <w:pPr>
        <w:pStyle w:val="a6"/>
        <w:spacing w:line="360" w:lineRule="auto"/>
        <w:jc w:val="both"/>
        <w:rPr>
          <w:spacing w:val="-9"/>
          <w:szCs w:val="28"/>
          <w:lang w:val="en-US"/>
        </w:rPr>
      </w:pPr>
      <w:r w:rsidRPr="005E2CF0">
        <w:rPr>
          <w:spacing w:val="-9"/>
          <w:szCs w:val="28"/>
        </w:rPr>
        <w:endnoteRef/>
      </w:r>
      <w:r w:rsidRPr="005E2CF0">
        <w:rPr>
          <w:spacing w:val="-9"/>
          <w:szCs w:val="28"/>
          <w:lang w:val="en-US"/>
        </w:rPr>
        <w:t xml:space="preserve">. </w:t>
      </w:r>
      <w:proofErr w:type="gramStart"/>
      <w:r w:rsidRPr="005E2CF0">
        <w:rPr>
          <w:spacing w:val="-9"/>
          <w:szCs w:val="28"/>
          <w:lang w:val="en-US"/>
        </w:rPr>
        <w:t>Coyle, D. (2002b) Relevance of CLIL to the European Commission’s language learning objectives.</w:t>
      </w:r>
      <w:proofErr w:type="gramEnd"/>
      <w:r w:rsidRPr="005E2CF0">
        <w:rPr>
          <w:spacing w:val="-9"/>
          <w:szCs w:val="28"/>
          <w:lang w:val="en-US"/>
        </w:rPr>
        <w:t xml:space="preserve"> </w:t>
      </w:r>
      <w:proofErr w:type="gramStart"/>
      <w:r w:rsidRPr="005E2CF0">
        <w:rPr>
          <w:spacing w:val="-9"/>
          <w:szCs w:val="28"/>
          <w:lang w:val="en-US"/>
        </w:rPr>
        <w:t xml:space="preserve">In D. Marsh (ed.) </w:t>
      </w:r>
      <w:r w:rsidRPr="005E2CF0">
        <w:rPr>
          <w:i/>
          <w:spacing w:val="-9"/>
          <w:szCs w:val="28"/>
          <w:lang w:val="en-US"/>
        </w:rPr>
        <w:t xml:space="preserve">CLIL/EMILE </w:t>
      </w:r>
      <w:r w:rsidRPr="005E2CF0">
        <w:rPr>
          <w:spacing w:val="-9"/>
          <w:szCs w:val="28"/>
          <w:lang w:val="en-US"/>
        </w:rPr>
        <w:t>–</w:t>
      </w:r>
      <w:r w:rsidRPr="005E2CF0">
        <w:rPr>
          <w:i/>
          <w:spacing w:val="-9"/>
          <w:szCs w:val="28"/>
          <w:lang w:val="en-US"/>
        </w:rPr>
        <w:t xml:space="preserve"> The European Dimension: Actions, Trends and Foresight Potential.</w:t>
      </w:r>
      <w:proofErr w:type="gramEnd"/>
      <w:r w:rsidRPr="005E2CF0">
        <w:rPr>
          <w:spacing w:val="-9"/>
          <w:szCs w:val="28"/>
          <w:lang w:val="en-US"/>
        </w:rPr>
        <w:t xml:space="preserve"> </w:t>
      </w:r>
      <w:proofErr w:type="gramStart"/>
      <w:r w:rsidRPr="005E2CF0">
        <w:rPr>
          <w:spacing w:val="-9"/>
          <w:szCs w:val="28"/>
          <w:lang w:val="en-US"/>
        </w:rPr>
        <w:t>Public Services Contract DG EAC.</w:t>
      </w:r>
      <w:proofErr w:type="gramEnd"/>
      <w:r w:rsidRPr="005E2CF0">
        <w:rPr>
          <w:spacing w:val="-9"/>
          <w:szCs w:val="28"/>
          <w:lang w:val="en-US"/>
        </w:rPr>
        <w:t xml:space="preserve"> Strasbourg: European Commission. [available  at: </w:t>
      </w:r>
      <w:hyperlink r:id="rId7" w:history="1">
        <w:r w:rsidRPr="005E2CF0">
          <w:rPr>
            <w:rStyle w:val="a8"/>
            <w:spacing w:val="-9"/>
            <w:szCs w:val="28"/>
            <w:lang w:val="en-US"/>
          </w:rPr>
          <w:t>http://ec.europa.eu/education/languages/pdf/doc491_en.pdf</w:t>
        </w:r>
      </w:hyperlink>
      <w:r w:rsidRPr="005E2CF0">
        <w:rPr>
          <w:spacing w:val="-9"/>
          <w:szCs w:val="28"/>
          <w:lang w:val="en-US"/>
        </w:rPr>
        <w:t xml:space="preserve">] </w:t>
      </w:r>
      <w:proofErr w:type="gramStart"/>
      <w:r w:rsidRPr="005E2CF0">
        <w:rPr>
          <w:spacing w:val="-9"/>
          <w:szCs w:val="28"/>
          <w:lang w:val="en-US"/>
        </w:rPr>
        <w:t>[ viewed</w:t>
      </w:r>
      <w:proofErr w:type="gramEnd"/>
      <w:r w:rsidRPr="005E2CF0">
        <w:rPr>
          <w:spacing w:val="-9"/>
          <w:szCs w:val="28"/>
          <w:lang w:val="en-US"/>
        </w:rPr>
        <w:t xml:space="preserve"> on 03/06/2018].</w:t>
      </w:r>
    </w:p>
  </w:endnote>
  <w:endnote w:id="14">
    <w:p w:rsidR="0011070D" w:rsidRPr="005E2CF0" w:rsidRDefault="0011070D" w:rsidP="005E2CF0">
      <w:pPr>
        <w:pStyle w:val="a6"/>
        <w:spacing w:line="360" w:lineRule="auto"/>
        <w:jc w:val="both"/>
        <w:rPr>
          <w:spacing w:val="-9"/>
          <w:szCs w:val="28"/>
          <w:lang w:val="en-US"/>
        </w:rPr>
      </w:pPr>
      <w:r w:rsidRPr="005E2CF0">
        <w:rPr>
          <w:spacing w:val="-9"/>
          <w:szCs w:val="28"/>
        </w:rPr>
        <w:endnoteRef/>
      </w:r>
      <w:r w:rsidRPr="005E2CF0">
        <w:rPr>
          <w:spacing w:val="-9"/>
          <w:szCs w:val="28"/>
          <w:lang w:val="en-US"/>
        </w:rPr>
        <w:t xml:space="preserve">. Erwin </w:t>
      </w:r>
      <w:proofErr w:type="spellStart"/>
      <w:r w:rsidRPr="005E2CF0">
        <w:rPr>
          <w:spacing w:val="-9"/>
          <w:szCs w:val="28"/>
          <w:lang w:val="en-US"/>
        </w:rPr>
        <w:t>Gierlinger</w:t>
      </w:r>
      <w:proofErr w:type="spellEnd"/>
      <w:r w:rsidRPr="005E2CF0">
        <w:rPr>
          <w:spacing w:val="-9"/>
          <w:szCs w:val="28"/>
          <w:lang w:val="en-US"/>
        </w:rPr>
        <w:t xml:space="preserve"> (2002b) CLIL – teachers’ TL competence [</w:t>
      </w:r>
      <w:proofErr w:type="gramStart"/>
      <w:r w:rsidRPr="005E2CF0">
        <w:rPr>
          <w:spacing w:val="-9"/>
          <w:szCs w:val="28"/>
          <w:lang w:val="en-US"/>
        </w:rPr>
        <w:t>available  at</w:t>
      </w:r>
      <w:proofErr w:type="gramEnd"/>
      <w:r w:rsidRPr="005E2CF0">
        <w:rPr>
          <w:spacing w:val="-9"/>
          <w:szCs w:val="28"/>
          <w:lang w:val="en-US"/>
        </w:rPr>
        <w:t xml:space="preserve">: </w:t>
      </w:r>
      <w:hyperlink r:id="rId8" w:history="1">
        <w:r w:rsidRPr="005E2CF0">
          <w:rPr>
            <w:rStyle w:val="a8"/>
            <w:spacing w:val="-9"/>
            <w:szCs w:val="28"/>
            <w:lang w:val="en-US"/>
          </w:rPr>
          <w:t>https://clilingmesoftly.wordpress.com/clil-teachers-tl-competence/</w:t>
        </w:r>
      </w:hyperlink>
      <w:r w:rsidRPr="005E2CF0">
        <w:rPr>
          <w:spacing w:val="-9"/>
          <w:szCs w:val="28"/>
          <w:lang w:val="en-US"/>
        </w:rPr>
        <w:t xml:space="preserve"> ] [ viewed on 03/06/2018].</w:t>
      </w:r>
    </w:p>
  </w:endnote>
  <w:endnote w:id="15">
    <w:p w:rsidR="0011070D" w:rsidRPr="005E2CF0" w:rsidRDefault="0011070D" w:rsidP="005E2CF0">
      <w:pPr>
        <w:pStyle w:val="a6"/>
        <w:spacing w:line="360" w:lineRule="auto"/>
        <w:jc w:val="both"/>
        <w:rPr>
          <w:spacing w:val="-9"/>
          <w:szCs w:val="28"/>
          <w:lang w:val="en-US"/>
        </w:rPr>
      </w:pPr>
      <w:r w:rsidRPr="005E2CF0">
        <w:rPr>
          <w:spacing w:val="-9"/>
          <w:szCs w:val="28"/>
        </w:rPr>
        <w:endnoteRef/>
      </w:r>
      <w:r w:rsidRPr="005E2CF0">
        <w:rPr>
          <w:spacing w:val="-9"/>
          <w:szCs w:val="28"/>
          <w:lang w:val="en-US"/>
        </w:rPr>
        <w:t xml:space="preserve">. Pat </w:t>
      </w:r>
      <w:proofErr w:type="spellStart"/>
      <w:r w:rsidRPr="005E2CF0">
        <w:rPr>
          <w:spacing w:val="-9"/>
          <w:szCs w:val="28"/>
          <w:lang w:val="en-US"/>
        </w:rPr>
        <w:t>Bertaux</w:t>
      </w:r>
      <w:proofErr w:type="spellEnd"/>
      <w:r w:rsidRPr="005E2CF0">
        <w:rPr>
          <w:spacing w:val="-9"/>
          <w:szCs w:val="28"/>
          <w:lang w:val="en-US"/>
        </w:rPr>
        <w:t xml:space="preserve">, Carmel Mary Coonan, </w:t>
      </w:r>
      <w:proofErr w:type="spellStart"/>
      <w:r w:rsidRPr="005E2CF0">
        <w:rPr>
          <w:spacing w:val="-9"/>
          <w:szCs w:val="28"/>
          <w:lang w:val="en-US"/>
        </w:rPr>
        <w:t>María</w:t>
      </w:r>
      <w:proofErr w:type="spellEnd"/>
      <w:r w:rsidRPr="005E2CF0">
        <w:rPr>
          <w:spacing w:val="-9"/>
          <w:szCs w:val="28"/>
          <w:lang w:val="en-US"/>
        </w:rPr>
        <w:t xml:space="preserve"> </w:t>
      </w:r>
      <w:proofErr w:type="spellStart"/>
      <w:r w:rsidRPr="005E2CF0">
        <w:rPr>
          <w:spacing w:val="-9"/>
          <w:szCs w:val="28"/>
          <w:lang w:val="en-US"/>
        </w:rPr>
        <w:t>Jesús</w:t>
      </w:r>
      <w:proofErr w:type="spellEnd"/>
      <w:r w:rsidRPr="005E2CF0">
        <w:rPr>
          <w:spacing w:val="-9"/>
          <w:szCs w:val="28"/>
          <w:lang w:val="en-US"/>
        </w:rPr>
        <w:t xml:space="preserve"> </w:t>
      </w:r>
      <w:proofErr w:type="spellStart"/>
      <w:r w:rsidRPr="005E2CF0">
        <w:rPr>
          <w:spacing w:val="-9"/>
          <w:szCs w:val="28"/>
          <w:lang w:val="en-US"/>
        </w:rPr>
        <w:t>Frigols</w:t>
      </w:r>
      <w:proofErr w:type="spellEnd"/>
      <w:r w:rsidRPr="005E2CF0">
        <w:rPr>
          <w:spacing w:val="-9"/>
          <w:szCs w:val="28"/>
          <w:lang w:val="en-US"/>
        </w:rPr>
        <w:t xml:space="preserve">-Martín, </w:t>
      </w:r>
      <w:proofErr w:type="spellStart"/>
      <w:r w:rsidRPr="005E2CF0">
        <w:rPr>
          <w:spacing w:val="-9"/>
          <w:szCs w:val="28"/>
          <w:lang w:val="en-US"/>
        </w:rPr>
        <w:t>Peeter</w:t>
      </w:r>
      <w:proofErr w:type="spellEnd"/>
      <w:r w:rsidRPr="005E2CF0">
        <w:rPr>
          <w:spacing w:val="-9"/>
          <w:szCs w:val="28"/>
          <w:lang w:val="en-US"/>
        </w:rPr>
        <w:t xml:space="preserve"> </w:t>
      </w:r>
      <w:proofErr w:type="spellStart"/>
      <w:r w:rsidRPr="005E2CF0">
        <w:rPr>
          <w:spacing w:val="-9"/>
          <w:szCs w:val="28"/>
          <w:lang w:val="en-US"/>
        </w:rPr>
        <w:t>Mehisto</w:t>
      </w:r>
      <w:proofErr w:type="spellEnd"/>
      <w:r w:rsidRPr="005E2CF0">
        <w:rPr>
          <w:spacing w:val="-9"/>
          <w:szCs w:val="28"/>
          <w:lang w:val="en-US"/>
        </w:rPr>
        <w:t xml:space="preserve"> (2009) </w:t>
      </w:r>
      <w:r w:rsidRPr="005E2CF0">
        <w:rPr>
          <w:szCs w:val="28"/>
          <w:lang w:val="en-US"/>
        </w:rPr>
        <w:t>The CLIL Teacher’s Competences Grid</w:t>
      </w:r>
      <w:r w:rsidRPr="005E2CF0">
        <w:rPr>
          <w:spacing w:val="-9"/>
          <w:szCs w:val="28"/>
          <w:lang w:val="en-US"/>
        </w:rPr>
        <w:t xml:space="preserve"> [available  at: </w:t>
      </w:r>
      <w:hyperlink r:id="rId9" w:history="1">
        <w:r w:rsidRPr="005E2CF0">
          <w:rPr>
            <w:rStyle w:val="a8"/>
            <w:spacing w:val="-9"/>
            <w:szCs w:val="28"/>
            <w:lang w:val="en-US"/>
          </w:rPr>
          <w:t>http://tplusm.net/CLIL_Competences_Grid_31.12.09.pdf</w:t>
        </w:r>
      </w:hyperlink>
      <w:r w:rsidRPr="005E2CF0">
        <w:rPr>
          <w:spacing w:val="-9"/>
          <w:szCs w:val="28"/>
          <w:lang w:val="en-US"/>
        </w:rPr>
        <w:t xml:space="preserve"> ] [ viewed on 03/06/2018].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38" w:rsidRDefault="00064E38" w:rsidP="003772BD">
      <w:pPr>
        <w:spacing w:after="0" w:line="240" w:lineRule="auto"/>
      </w:pPr>
      <w:r>
        <w:separator/>
      </w:r>
    </w:p>
  </w:footnote>
  <w:footnote w:type="continuationSeparator" w:id="0">
    <w:p w:rsidR="00064E38" w:rsidRDefault="00064E38" w:rsidP="0037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153245"/>
      <w:docPartObj>
        <w:docPartGallery w:val="Page Numbers (Top of Page)"/>
        <w:docPartUnique/>
      </w:docPartObj>
    </w:sdtPr>
    <w:sdtContent>
      <w:p w:rsidR="00134D46" w:rsidRDefault="00134D4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11D">
          <w:rPr>
            <w:noProof/>
          </w:rPr>
          <w:t>14</w:t>
        </w:r>
        <w:r>
          <w:fldChar w:fldCharType="end"/>
        </w:r>
      </w:p>
    </w:sdtContent>
  </w:sdt>
  <w:p w:rsidR="00134D46" w:rsidRDefault="00134D4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AC3"/>
    <w:multiLevelType w:val="hybridMultilevel"/>
    <w:tmpl w:val="1BA86890"/>
    <w:lvl w:ilvl="0" w:tplc="BE58B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25A4"/>
    <w:multiLevelType w:val="hybridMultilevel"/>
    <w:tmpl w:val="C854F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1EFD"/>
    <w:multiLevelType w:val="hybridMultilevel"/>
    <w:tmpl w:val="18DE8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C37EC7"/>
    <w:multiLevelType w:val="hybridMultilevel"/>
    <w:tmpl w:val="F754DD24"/>
    <w:lvl w:ilvl="0" w:tplc="563A5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F89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6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C06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E23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25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2B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4E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64D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FF6C47"/>
    <w:multiLevelType w:val="hybridMultilevel"/>
    <w:tmpl w:val="6EC2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458B3"/>
    <w:multiLevelType w:val="hybridMultilevel"/>
    <w:tmpl w:val="33161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77A8D"/>
    <w:multiLevelType w:val="hybridMultilevel"/>
    <w:tmpl w:val="2C6CA6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5795D08"/>
    <w:multiLevelType w:val="hybridMultilevel"/>
    <w:tmpl w:val="6C38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B3362"/>
    <w:multiLevelType w:val="hybridMultilevel"/>
    <w:tmpl w:val="0D92F02C"/>
    <w:lvl w:ilvl="0" w:tplc="393AD87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A12160"/>
    <w:multiLevelType w:val="hybridMultilevel"/>
    <w:tmpl w:val="33E0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36DDF"/>
    <w:multiLevelType w:val="hybridMultilevel"/>
    <w:tmpl w:val="B5F6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B2041"/>
    <w:multiLevelType w:val="hybridMultilevel"/>
    <w:tmpl w:val="9D601834"/>
    <w:lvl w:ilvl="0" w:tplc="DE10C2E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5CE68A9"/>
    <w:multiLevelType w:val="hybridMultilevel"/>
    <w:tmpl w:val="3C889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B0ACC"/>
    <w:multiLevelType w:val="hybridMultilevel"/>
    <w:tmpl w:val="14D8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80A8B"/>
    <w:multiLevelType w:val="hybridMultilevel"/>
    <w:tmpl w:val="2992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159B1"/>
    <w:multiLevelType w:val="hybridMultilevel"/>
    <w:tmpl w:val="2A240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C11A4"/>
    <w:multiLevelType w:val="hybridMultilevel"/>
    <w:tmpl w:val="EF6E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600BD"/>
    <w:multiLevelType w:val="hybridMultilevel"/>
    <w:tmpl w:val="CEF071E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935D11"/>
    <w:multiLevelType w:val="hybridMultilevel"/>
    <w:tmpl w:val="3C889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E3ACD"/>
    <w:multiLevelType w:val="multilevel"/>
    <w:tmpl w:val="DC380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C2D45A8"/>
    <w:multiLevelType w:val="hybridMultilevel"/>
    <w:tmpl w:val="0352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F6CA4"/>
    <w:multiLevelType w:val="hybridMultilevel"/>
    <w:tmpl w:val="44E4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51BA7"/>
    <w:multiLevelType w:val="hybridMultilevel"/>
    <w:tmpl w:val="D0B66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00089"/>
    <w:multiLevelType w:val="hybridMultilevel"/>
    <w:tmpl w:val="7F7C243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713C65"/>
    <w:multiLevelType w:val="hybridMultilevel"/>
    <w:tmpl w:val="4FC0EFFA"/>
    <w:lvl w:ilvl="0" w:tplc="01F21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28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A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23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2B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0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26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EF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29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9F17345"/>
    <w:multiLevelType w:val="hybridMultilevel"/>
    <w:tmpl w:val="E7A4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16BED"/>
    <w:multiLevelType w:val="hybridMultilevel"/>
    <w:tmpl w:val="6F26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132F8"/>
    <w:multiLevelType w:val="hybridMultilevel"/>
    <w:tmpl w:val="3C6C8F8A"/>
    <w:lvl w:ilvl="0" w:tplc="0EF07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8C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2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A2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86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0C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61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C6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08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5D631F8"/>
    <w:multiLevelType w:val="hybridMultilevel"/>
    <w:tmpl w:val="01069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7D435BF"/>
    <w:multiLevelType w:val="hybridMultilevel"/>
    <w:tmpl w:val="157A2F12"/>
    <w:lvl w:ilvl="0" w:tplc="AB102B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F9407D8"/>
    <w:multiLevelType w:val="hybridMultilevel"/>
    <w:tmpl w:val="8E329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11E75"/>
    <w:multiLevelType w:val="hybridMultilevel"/>
    <w:tmpl w:val="52EEDF06"/>
    <w:lvl w:ilvl="0" w:tplc="6E10C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0F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4A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C0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0A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8F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4E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CE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84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1DF6310"/>
    <w:multiLevelType w:val="hybridMultilevel"/>
    <w:tmpl w:val="533ED924"/>
    <w:lvl w:ilvl="0" w:tplc="E4D41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EC3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6A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4B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C25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1E6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AD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E4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4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1FE23BB"/>
    <w:multiLevelType w:val="hybridMultilevel"/>
    <w:tmpl w:val="E9EE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51EB3"/>
    <w:multiLevelType w:val="multilevel"/>
    <w:tmpl w:val="E29AD0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044F18"/>
    <w:multiLevelType w:val="hybridMultilevel"/>
    <w:tmpl w:val="22B4CE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3E4991"/>
    <w:multiLevelType w:val="hybridMultilevel"/>
    <w:tmpl w:val="F6362222"/>
    <w:lvl w:ilvl="0" w:tplc="393AD8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88D0EA8"/>
    <w:multiLevelType w:val="hybridMultilevel"/>
    <w:tmpl w:val="07B4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74705"/>
    <w:multiLevelType w:val="hybridMultilevel"/>
    <w:tmpl w:val="D2628DC6"/>
    <w:lvl w:ilvl="0" w:tplc="A9F823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32"/>
  </w:num>
  <w:num w:numId="3">
    <w:abstractNumId w:val="9"/>
  </w:num>
  <w:num w:numId="4">
    <w:abstractNumId w:val="35"/>
  </w:num>
  <w:num w:numId="5">
    <w:abstractNumId w:val="15"/>
  </w:num>
  <w:num w:numId="6">
    <w:abstractNumId w:val="1"/>
  </w:num>
  <w:num w:numId="7">
    <w:abstractNumId w:val="30"/>
  </w:num>
  <w:num w:numId="8">
    <w:abstractNumId w:val="36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7"/>
  </w:num>
  <w:num w:numId="14">
    <w:abstractNumId w:val="25"/>
  </w:num>
  <w:num w:numId="15">
    <w:abstractNumId w:val="12"/>
  </w:num>
  <w:num w:numId="16">
    <w:abstractNumId w:val="17"/>
  </w:num>
  <w:num w:numId="17">
    <w:abstractNumId w:val="18"/>
  </w:num>
  <w:num w:numId="18">
    <w:abstractNumId w:val="26"/>
  </w:num>
  <w:num w:numId="19">
    <w:abstractNumId w:val="11"/>
  </w:num>
  <w:num w:numId="20">
    <w:abstractNumId w:val="10"/>
  </w:num>
  <w:num w:numId="21">
    <w:abstractNumId w:val="21"/>
  </w:num>
  <w:num w:numId="22">
    <w:abstractNumId w:val="0"/>
  </w:num>
  <w:num w:numId="23">
    <w:abstractNumId w:val="13"/>
  </w:num>
  <w:num w:numId="24">
    <w:abstractNumId w:val="4"/>
  </w:num>
  <w:num w:numId="25">
    <w:abstractNumId w:val="23"/>
  </w:num>
  <w:num w:numId="26">
    <w:abstractNumId w:val="19"/>
  </w:num>
  <w:num w:numId="27">
    <w:abstractNumId w:val="34"/>
  </w:num>
  <w:num w:numId="28">
    <w:abstractNumId w:val="28"/>
  </w:num>
  <w:num w:numId="29">
    <w:abstractNumId w:val="20"/>
  </w:num>
  <w:num w:numId="30">
    <w:abstractNumId w:val="31"/>
  </w:num>
  <w:num w:numId="31">
    <w:abstractNumId w:val="29"/>
  </w:num>
  <w:num w:numId="32">
    <w:abstractNumId w:val="27"/>
  </w:num>
  <w:num w:numId="33">
    <w:abstractNumId w:val="24"/>
  </w:num>
  <w:num w:numId="34">
    <w:abstractNumId w:val="33"/>
  </w:num>
  <w:num w:numId="35">
    <w:abstractNumId w:val="16"/>
  </w:num>
  <w:num w:numId="36">
    <w:abstractNumId w:val="22"/>
  </w:num>
  <w:num w:numId="37">
    <w:abstractNumId w:val="37"/>
  </w:num>
  <w:num w:numId="38">
    <w:abstractNumId w:val="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94"/>
    <w:rsid w:val="00011775"/>
    <w:rsid w:val="000454AB"/>
    <w:rsid w:val="000552F7"/>
    <w:rsid w:val="00063163"/>
    <w:rsid w:val="00064E38"/>
    <w:rsid w:val="000B67B5"/>
    <w:rsid w:val="000C27B5"/>
    <w:rsid w:val="00107633"/>
    <w:rsid w:val="0011070D"/>
    <w:rsid w:val="0011536E"/>
    <w:rsid w:val="00134D46"/>
    <w:rsid w:val="00182057"/>
    <w:rsid w:val="001D253C"/>
    <w:rsid w:val="001D52D8"/>
    <w:rsid w:val="00246F57"/>
    <w:rsid w:val="002532CC"/>
    <w:rsid w:val="00263D8E"/>
    <w:rsid w:val="002D6198"/>
    <w:rsid w:val="00332852"/>
    <w:rsid w:val="003370D6"/>
    <w:rsid w:val="0033754C"/>
    <w:rsid w:val="00360144"/>
    <w:rsid w:val="00372A96"/>
    <w:rsid w:val="003772BD"/>
    <w:rsid w:val="00380A79"/>
    <w:rsid w:val="003E2993"/>
    <w:rsid w:val="003F33A1"/>
    <w:rsid w:val="003F6658"/>
    <w:rsid w:val="00405BA3"/>
    <w:rsid w:val="00407BC4"/>
    <w:rsid w:val="00414353"/>
    <w:rsid w:val="00432CC0"/>
    <w:rsid w:val="0043311D"/>
    <w:rsid w:val="00435D89"/>
    <w:rsid w:val="00444509"/>
    <w:rsid w:val="00464936"/>
    <w:rsid w:val="00494F16"/>
    <w:rsid w:val="004A4F07"/>
    <w:rsid w:val="004B7A1F"/>
    <w:rsid w:val="004E2153"/>
    <w:rsid w:val="004E289B"/>
    <w:rsid w:val="0052279F"/>
    <w:rsid w:val="00523D64"/>
    <w:rsid w:val="00560316"/>
    <w:rsid w:val="00576908"/>
    <w:rsid w:val="005937F0"/>
    <w:rsid w:val="005A1195"/>
    <w:rsid w:val="005E21B4"/>
    <w:rsid w:val="005E2CF0"/>
    <w:rsid w:val="00600472"/>
    <w:rsid w:val="0061247C"/>
    <w:rsid w:val="00617AD6"/>
    <w:rsid w:val="00623F5F"/>
    <w:rsid w:val="006531FA"/>
    <w:rsid w:val="00680126"/>
    <w:rsid w:val="00704A8E"/>
    <w:rsid w:val="007348BD"/>
    <w:rsid w:val="007C0E7B"/>
    <w:rsid w:val="007D4BAB"/>
    <w:rsid w:val="008302A8"/>
    <w:rsid w:val="008427C0"/>
    <w:rsid w:val="00843F4A"/>
    <w:rsid w:val="0089122D"/>
    <w:rsid w:val="008E78F2"/>
    <w:rsid w:val="00904340"/>
    <w:rsid w:val="00916314"/>
    <w:rsid w:val="009653B7"/>
    <w:rsid w:val="00971B5F"/>
    <w:rsid w:val="00980032"/>
    <w:rsid w:val="00985F43"/>
    <w:rsid w:val="00996822"/>
    <w:rsid w:val="009B58CF"/>
    <w:rsid w:val="00A00873"/>
    <w:rsid w:val="00A021B8"/>
    <w:rsid w:val="00A0787C"/>
    <w:rsid w:val="00A15494"/>
    <w:rsid w:val="00A30968"/>
    <w:rsid w:val="00A32DA6"/>
    <w:rsid w:val="00A634F1"/>
    <w:rsid w:val="00A74164"/>
    <w:rsid w:val="00AD429A"/>
    <w:rsid w:val="00B3002F"/>
    <w:rsid w:val="00B66975"/>
    <w:rsid w:val="00B81018"/>
    <w:rsid w:val="00BA12D4"/>
    <w:rsid w:val="00C51202"/>
    <w:rsid w:val="00C514C6"/>
    <w:rsid w:val="00C54B13"/>
    <w:rsid w:val="00D208A9"/>
    <w:rsid w:val="00D224FB"/>
    <w:rsid w:val="00D27781"/>
    <w:rsid w:val="00D31BED"/>
    <w:rsid w:val="00D53515"/>
    <w:rsid w:val="00D731BF"/>
    <w:rsid w:val="00DA29E9"/>
    <w:rsid w:val="00DB365D"/>
    <w:rsid w:val="00DC4C98"/>
    <w:rsid w:val="00DE6401"/>
    <w:rsid w:val="00E05259"/>
    <w:rsid w:val="00E476BC"/>
    <w:rsid w:val="00E76A43"/>
    <w:rsid w:val="00E87C31"/>
    <w:rsid w:val="00E93563"/>
    <w:rsid w:val="00ED459E"/>
    <w:rsid w:val="00F25177"/>
    <w:rsid w:val="00F256B0"/>
    <w:rsid w:val="00F31726"/>
    <w:rsid w:val="00F95B23"/>
    <w:rsid w:val="00FA3074"/>
    <w:rsid w:val="00FA5DED"/>
    <w:rsid w:val="00FB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3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3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1195"/>
    <w:rPr>
      <w:i/>
      <w:iCs/>
    </w:rPr>
  </w:style>
  <w:style w:type="paragraph" w:styleId="a5">
    <w:name w:val="List Paragraph"/>
    <w:basedOn w:val="a"/>
    <w:uiPriority w:val="34"/>
    <w:qFormat/>
    <w:rsid w:val="00F31726"/>
    <w:pPr>
      <w:ind w:left="720"/>
      <w:contextualSpacing/>
    </w:pPr>
  </w:style>
  <w:style w:type="character" w:customStyle="1" w:styleId="apple-style-span">
    <w:name w:val="apple-style-span"/>
    <w:uiPriority w:val="99"/>
    <w:rsid w:val="00916314"/>
    <w:rPr>
      <w:rFonts w:cs="Times New Roman"/>
    </w:rPr>
  </w:style>
  <w:style w:type="paragraph" w:styleId="a6">
    <w:name w:val="endnote text"/>
    <w:basedOn w:val="a"/>
    <w:link w:val="11"/>
    <w:semiHidden/>
    <w:rsid w:val="003772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концевой сноски Знак"/>
    <w:basedOn w:val="a0"/>
    <w:uiPriority w:val="99"/>
    <w:semiHidden/>
    <w:rsid w:val="003772BD"/>
    <w:rPr>
      <w:sz w:val="20"/>
      <w:szCs w:val="20"/>
    </w:rPr>
  </w:style>
  <w:style w:type="character" w:styleId="a8">
    <w:name w:val="Hyperlink"/>
    <w:uiPriority w:val="99"/>
    <w:rsid w:val="003772BD"/>
    <w:rPr>
      <w:color w:val="0000FF"/>
      <w:u w:val="single"/>
    </w:rPr>
  </w:style>
  <w:style w:type="character" w:customStyle="1" w:styleId="11">
    <w:name w:val="Текст концевой сноски Знак1"/>
    <w:link w:val="a6"/>
    <w:semiHidden/>
    <w:locked/>
    <w:rsid w:val="003772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14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0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3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3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37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OC Heading"/>
    <w:basedOn w:val="1"/>
    <w:next w:val="a"/>
    <w:uiPriority w:val="39"/>
    <w:unhideWhenUsed/>
    <w:qFormat/>
    <w:rsid w:val="00523D6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23D6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23D6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23D64"/>
    <w:pPr>
      <w:spacing w:after="100"/>
      <w:ind w:left="440"/>
    </w:pPr>
  </w:style>
  <w:style w:type="table" w:styleId="ac">
    <w:name w:val="Table Grid"/>
    <w:basedOn w:val="a1"/>
    <w:uiPriority w:val="39"/>
    <w:rsid w:val="0033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ndnote reference"/>
    <w:basedOn w:val="a0"/>
    <w:uiPriority w:val="99"/>
    <w:semiHidden/>
    <w:unhideWhenUsed/>
    <w:rsid w:val="000552F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552F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52F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552F7"/>
    <w:rPr>
      <w:vertAlign w:val="superscript"/>
    </w:rPr>
  </w:style>
  <w:style w:type="paragraph" w:customStyle="1" w:styleId="ConsPlusNormal">
    <w:name w:val="ConsPlusNormal"/>
    <w:uiPriority w:val="99"/>
    <w:rsid w:val="0011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13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34D46"/>
  </w:style>
  <w:style w:type="paragraph" w:styleId="af3">
    <w:name w:val="footer"/>
    <w:basedOn w:val="a"/>
    <w:link w:val="af4"/>
    <w:uiPriority w:val="99"/>
    <w:unhideWhenUsed/>
    <w:rsid w:val="0013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34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3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3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1195"/>
    <w:rPr>
      <w:i/>
      <w:iCs/>
    </w:rPr>
  </w:style>
  <w:style w:type="paragraph" w:styleId="a5">
    <w:name w:val="List Paragraph"/>
    <w:basedOn w:val="a"/>
    <w:uiPriority w:val="34"/>
    <w:qFormat/>
    <w:rsid w:val="00F31726"/>
    <w:pPr>
      <w:ind w:left="720"/>
      <w:contextualSpacing/>
    </w:pPr>
  </w:style>
  <w:style w:type="character" w:customStyle="1" w:styleId="apple-style-span">
    <w:name w:val="apple-style-span"/>
    <w:uiPriority w:val="99"/>
    <w:rsid w:val="00916314"/>
    <w:rPr>
      <w:rFonts w:cs="Times New Roman"/>
    </w:rPr>
  </w:style>
  <w:style w:type="paragraph" w:styleId="a6">
    <w:name w:val="endnote text"/>
    <w:basedOn w:val="a"/>
    <w:link w:val="11"/>
    <w:semiHidden/>
    <w:rsid w:val="003772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концевой сноски Знак"/>
    <w:basedOn w:val="a0"/>
    <w:uiPriority w:val="99"/>
    <w:semiHidden/>
    <w:rsid w:val="003772BD"/>
    <w:rPr>
      <w:sz w:val="20"/>
      <w:szCs w:val="20"/>
    </w:rPr>
  </w:style>
  <w:style w:type="character" w:styleId="a8">
    <w:name w:val="Hyperlink"/>
    <w:uiPriority w:val="99"/>
    <w:rsid w:val="003772BD"/>
    <w:rPr>
      <w:color w:val="0000FF"/>
      <w:u w:val="single"/>
    </w:rPr>
  </w:style>
  <w:style w:type="character" w:customStyle="1" w:styleId="11">
    <w:name w:val="Текст концевой сноски Знак1"/>
    <w:link w:val="a6"/>
    <w:semiHidden/>
    <w:locked/>
    <w:rsid w:val="003772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14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0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3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3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37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OC Heading"/>
    <w:basedOn w:val="1"/>
    <w:next w:val="a"/>
    <w:uiPriority w:val="39"/>
    <w:unhideWhenUsed/>
    <w:qFormat/>
    <w:rsid w:val="00523D6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23D6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23D6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23D64"/>
    <w:pPr>
      <w:spacing w:after="100"/>
      <w:ind w:left="440"/>
    </w:pPr>
  </w:style>
  <w:style w:type="table" w:styleId="ac">
    <w:name w:val="Table Grid"/>
    <w:basedOn w:val="a1"/>
    <w:uiPriority w:val="39"/>
    <w:rsid w:val="0033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ndnote reference"/>
    <w:basedOn w:val="a0"/>
    <w:uiPriority w:val="99"/>
    <w:semiHidden/>
    <w:unhideWhenUsed/>
    <w:rsid w:val="000552F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552F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52F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552F7"/>
    <w:rPr>
      <w:vertAlign w:val="superscript"/>
    </w:rPr>
  </w:style>
  <w:style w:type="paragraph" w:customStyle="1" w:styleId="ConsPlusNormal">
    <w:name w:val="ConsPlusNormal"/>
    <w:uiPriority w:val="99"/>
    <w:rsid w:val="0011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13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34D46"/>
  </w:style>
  <w:style w:type="paragraph" w:styleId="af3">
    <w:name w:val="footer"/>
    <w:basedOn w:val="a"/>
    <w:link w:val="af4"/>
    <w:uiPriority w:val="99"/>
    <w:unhideWhenUsed/>
    <w:rsid w:val="0013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3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9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3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kaz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aznabaev.ucoz.org/publ/nashi_proekty/content_and_language_integrated_learning/content_and_language_integrated_learning/20-1-0-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znabaev.ucoz.org/publ/nashi_proekty/laboratorija_traektorija/olimpiadnaja_i_kruzhkovaja_laboratorija_traektorija/9-1-0-3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lilingmesoftly.wordpress.com/clil-teachers-tl-competence/" TargetMode="External"/><Relationship Id="rId3" Type="http://schemas.openxmlformats.org/officeDocument/2006/relationships/hyperlink" Target="http://eduspace.pro/challenge-based-learning" TargetMode="External"/><Relationship Id="rId7" Type="http://schemas.openxmlformats.org/officeDocument/2006/relationships/hyperlink" Target="http://ec.europa.eu/education/languages/pdf/doc491_en.pdf" TargetMode="External"/><Relationship Id="rId2" Type="http://schemas.openxmlformats.org/officeDocument/2006/relationships/hyperlink" Target="https://vbudushee.ru/upload/iblock/6c6/6c6770e0c564c4192f6c3631c74c62fb.pdf" TargetMode="External"/><Relationship Id="rId1" Type="http://schemas.openxmlformats.org/officeDocument/2006/relationships/hyperlink" Target="https://vbudushee.ru/upload/iblock/6c6/6c6770e0c564c4192f6c3631c74c62fb.pdf" TargetMode="External"/><Relationship Id="rId6" Type="http://schemas.openxmlformats.org/officeDocument/2006/relationships/hyperlink" Target="http://www.ub.es/filoan/CLIL/teachers.pdf" TargetMode="External"/><Relationship Id="rId5" Type="http://schemas.openxmlformats.org/officeDocument/2006/relationships/hyperlink" Target="https://vbudushee.ru/upload/iblock/6c6/6c6770e0c564c4192f6c3631c74c62fb.pdf" TargetMode="External"/><Relationship Id="rId4" Type="http://schemas.openxmlformats.org/officeDocument/2006/relationships/hyperlink" Target="https://agilemanifesto.org/iso/ru/manifesto.html" TargetMode="External"/><Relationship Id="rId9" Type="http://schemas.openxmlformats.org/officeDocument/2006/relationships/hyperlink" Target="http://tplusm.net/CLIL_Competences_Grid_31.12.0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8BC7-7557-4B5C-A744-D87476E1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18</Pages>
  <Words>3948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Ильдар Казнабаев</cp:lastModifiedBy>
  <cp:revision>7</cp:revision>
  <dcterms:created xsi:type="dcterms:W3CDTF">2021-03-14T17:20:00Z</dcterms:created>
  <dcterms:modified xsi:type="dcterms:W3CDTF">2021-03-14T21:54:00Z</dcterms:modified>
</cp:coreProperties>
</file>